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276" w:beforeLines="1050" w:after="624" w:afterLines="200" w:line="560" w:lineRule="exact"/>
        <w:ind w:right="-334" w:rightChars="-159"/>
        <w:jc w:val="center"/>
        <w:rPr>
          <w:rFonts w:hint="default" w:ascii="Times New Roman" w:hAnsi="Times New Roman" w:eastAsia="方正小标宋_GBK" w:cs="Times New Roman"/>
          <w:color w:val="auto"/>
          <w:sz w:val="44"/>
          <w:szCs w:val="44"/>
        </w:rPr>
      </w:pPr>
      <w:r>
        <w:rPr>
          <w:rFonts w:hint="default" w:ascii="Times New Roman" w:hAnsi="Times New Roman" w:eastAsia="仿宋_GB2312" w:cs="Times New Roman"/>
          <w:color w:val="auto"/>
          <w:sz w:val="32"/>
          <w:szCs w:val="32"/>
        </w:rPr>
        <w:t>黄环建函〔202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w:t>
      </w:r>
      <w:r>
        <w:rPr>
          <w:rFonts w:hint="eastAsia"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方正小标宋_GBK" w:cs="Times New Roman"/>
          <w:color w:val="auto"/>
          <w:spacing w:val="-11"/>
          <w:sz w:val="44"/>
          <w:szCs w:val="44"/>
        </w:rPr>
      </w:pPr>
      <w:bookmarkStart w:id="0" w:name="OLE_LINK14"/>
    </w:p>
    <w:bookmarkEnd w:id="0"/>
    <w:p>
      <w:pPr>
        <w:keepNext w:val="0"/>
        <w:keepLines w:val="0"/>
        <w:pageBreakBefore w:val="0"/>
        <w:widowControl w:val="0"/>
        <w:kinsoku/>
        <w:overflowPunct/>
        <w:topLinePunct w:val="0"/>
        <w:autoSpaceDE/>
        <w:autoSpaceDN/>
        <w:bidi w:val="0"/>
        <w:adjustRightInd w:val="0"/>
        <w:snapToGrid w:val="0"/>
        <w:spacing w:line="580" w:lineRule="exact"/>
        <w:jc w:val="center"/>
        <w:textAlignment w:val="auto"/>
        <w:rPr>
          <w:rFonts w:hint="eastAsia" w:eastAsia="方正小标宋简体"/>
          <w:sz w:val="44"/>
          <w:szCs w:val="44"/>
          <w:lang w:val="en-US" w:eastAsia="zh-CN"/>
        </w:rPr>
      </w:pPr>
      <w:r>
        <w:rPr>
          <w:rFonts w:eastAsia="方正小标宋简体"/>
          <w:sz w:val="44"/>
          <w:szCs w:val="44"/>
        </w:rPr>
        <w:t>关于</w:t>
      </w:r>
      <w:r>
        <w:rPr>
          <w:rFonts w:hint="eastAsia" w:eastAsia="方正小标宋简体"/>
          <w:sz w:val="44"/>
          <w:szCs w:val="44"/>
          <w:lang w:val="en-US" w:eastAsia="zh-CN"/>
        </w:rPr>
        <w:t>黄山金屹云智科技有限公司年产</w:t>
      </w:r>
    </w:p>
    <w:p>
      <w:pPr>
        <w:keepNext w:val="0"/>
        <w:keepLines w:val="0"/>
        <w:pageBreakBefore w:val="0"/>
        <w:widowControl w:val="0"/>
        <w:kinsoku/>
        <w:overflowPunct/>
        <w:topLinePunct w:val="0"/>
        <w:autoSpaceDE/>
        <w:autoSpaceDN/>
        <w:bidi w:val="0"/>
        <w:adjustRightInd w:val="0"/>
        <w:snapToGrid w:val="0"/>
        <w:spacing w:line="580" w:lineRule="exact"/>
        <w:jc w:val="center"/>
        <w:textAlignment w:val="auto"/>
        <w:rPr>
          <w:rFonts w:hint="eastAsia" w:eastAsia="方正小标宋简体"/>
          <w:sz w:val="44"/>
          <w:szCs w:val="44"/>
          <w:lang w:val="en-US" w:eastAsia="zh-CN"/>
        </w:rPr>
      </w:pPr>
      <w:r>
        <w:rPr>
          <w:rFonts w:hint="eastAsia" w:eastAsia="方正小标宋简体"/>
          <w:sz w:val="44"/>
          <w:szCs w:val="44"/>
          <w:lang w:val="en-US" w:eastAsia="zh-CN"/>
        </w:rPr>
        <w:t>15万件汽车电池壳体生产建设项目</w:t>
      </w:r>
    </w:p>
    <w:p>
      <w:pPr>
        <w:keepNext w:val="0"/>
        <w:keepLines w:val="0"/>
        <w:pageBreakBefore w:val="0"/>
        <w:widowControl w:val="0"/>
        <w:kinsoku/>
        <w:overflowPunct/>
        <w:topLinePunct w:val="0"/>
        <w:autoSpaceDE/>
        <w:autoSpaceDN/>
        <w:bidi w:val="0"/>
        <w:adjustRightInd w:val="0"/>
        <w:snapToGrid w:val="0"/>
        <w:spacing w:line="580" w:lineRule="exact"/>
        <w:jc w:val="center"/>
        <w:textAlignment w:val="auto"/>
        <w:rPr>
          <w:rFonts w:eastAsia="方正小标宋简体"/>
          <w:sz w:val="44"/>
          <w:szCs w:val="44"/>
        </w:rPr>
      </w:pPr>
      <w:r>
        <w:rPr>
          <w:rFonts w:eastAsia="方正小标宋简体"/>
          <w:sz w:val="44"/>
          <w:szCs w:val="44"/>
        </w:rPr>
        <w:t>环境影响报告表的批复</w:t>
      </w:r>
    </w:p>
    <w:p>
      <w:pPr>
        <w:keepNext w:val="0"/>
        <w:keepLines w:val="0"/>
        <w:pageBreakBefore w:val="0"/>
        <w:widowControl w:val="0"/>
        <w:kinsoku/>
        <w:overflowPunct/>
        <w:topLinePunct w:val="0"/>
        <w:autoSpaceDE/>
        <w:autoSpaceDN/>
        <w:bidi w:val="0"/>
        <w:adjustRightInd w:val="0"/>
        <w:snapToGrid w:val="0"/>
        <w:spacing w:line="580" w:lineRule="exact"/>
        <w:jc w:val="center"/>
        <w:textAlignment w:val="auto"/>
        <w:rPr>
          <w:rFonts w:eastAsia="方正小标宋简体"/>
          <w:sz w:val="44"/>
          <w:szCs w:val="44"/>
        </w:rPr>
      </w:pPr>
    </w:p>
    <w:p>
      <w:pPr>
        <w:keepNext w:val="0"/>
        <w:keepLines w:val="0"/>
        <w:pageBreakBefore w:val="0"/>
        <w:widowControl w:val="0"/>
        <w:kinsoku/>
        <w:overflowPunct/>
        <w:topLinePunct w:val="0"/>
        <w:autoSpaceDE/>
        <w:autoSpaceDN/>
        <w:bidi w:val="0"/>
        <w:adjustRightInd w:val="0"/>
        <w:snapToGrid w:val="0"/>
        <w:spacing w:line="580" w:lineRule="exact"/>
        <w:jc w:val="left"/>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黄山金屹云智科技有限公司</w:t>
      </w:r>
      <w:r>
        <w:rPr>
          <w:rFonts w:hint="default" w:ascii="Times New Roman" w:hAnsi="Times New Roman" w:eastAsia="仿宋_GB2312" w:cs="Times New Roman"/>
          <w:bCs/>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lang w:val="en-US" w:eastAsia="zh-CN"/>
        </w:rPr>
        <w:t xml:space="preserve">   你单位报送的《年产15万件汽车电池壳体生产建设项目环境影响报告表》（以</w:t>
      </w:r>
      <w:r>
        <w:rPr>
          <w:rFonts w:hint="default" w:ascii="Times New Roman" w:hAnsi="Times New Roman" w:eastAsia="仿宋_GB2312" w:cs="Times New Roman"/>
          <w:sz w:val="32"/>
          <w:szCs w:val="32"/>
          <w:lang w:eastAsia="zh-CN"/>
        </w:rPr>
        <w:t>下</w:t>
      </w:r>
      <w:r>
        <w:rPr>
          <w:rFonts w:hint="default" w:ascii="Times New Roman" w:hAnsi="Times New Roman" w:eastAsia="仿宋_GB2312" w:cs="Times New Roman"/>
          <w:bCs/>
          <w:sz w:val="32"/>
          <w:szCs w:val="32"/>
        </w:rPr>
        <w:t>简称《报告表》）及承诺书相关报批申请材料收悉。根据《</w:t>
      </w:r>
      <w:r>
        <w:rPr>
          <w:rFonts w:hint="default" w:ascii="Times New Roman" w:hAnsi="Times New Roman" w:eastAsia="仿宋_GB2312" w:cs="Times New Roman"/>
          <w:sz w:val="32"/>
          <w:szCs w:val="32"/>
        </w:rPr>
        <w:t>安徽省生态环境厅关于</w:t>
      </w:r>
      <w:r>
        <w:rPr>
          <w:rFonts w:hint="default" w:ascii="Times New Roman" w:hAnsi="Times New Roman" w:eastAsia="仿宋_GB2312" w:cs="Times New Roman"/>
          <w:sz w:val="32"/>
          <w:szCs w:val="32"/>
          <w:lang w:eastAsia="zh-CN"/>
        </w:rPr>
        <w:t>强化生态环境保障和服务助力稳经济若干措施</w:t>
      </w:r>
      <w:r>
        <w:rPr>
          <w:rFonts w:hint="default" w:ascii="Times New Roman" w:hAnsi="Times New Roman" w:eastAsia="仿宋_GB2312" w:cs="Times New Roman"/>
          <w:sz w:val="32"/>
          <w:szCs w:val="32"/>
        </w:rPr>
        <w:t>的通知</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rPr>
        <w:t>（</w:t>
      </w:r>
      <w:bookmarkStart w:id="1" w:name="strDocNo"/>
      <w:r>
        <w:rPr>
          <w:rFonts w:hint="default" w:ascii="Times New Roman" w:hAnsi="Times New Roman" w:eastAsia="仿宋_GB2312" w:cs="Times New Roman"/>
          <w:sz w:val="32"/>
          <w:szCs w:val="32"/>
        </w:rPr>
        <w:t>皖环发〔202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bookmarkEnd w:id="1"/>
      <w:r>
        <w:rPr>
          <w:rFonts w:hint="default" w:ascii="Times New Roman" w:hAnsi="Times New Roman" w:eastAsia="仿宋_GB2312" w:cs="Times New Roman"/>
          <w:sz w:val="32"/>
          <w:szCs w:val="32"/>
          <w:lang w:val="en-US" w:eastAsia="zh-CN"/>
        </w:rPr>
        <w:t>34</w:t>
      </w:r>
      <w:r>
        <w:rPr>
          <w:rFonts w:hint="default" w:ascii="Times New Roman" w:hAnsi="Times New Roman" w:eastAsia="仿宋_GB2312" w:cs="Times New Roman"/>
          <w:sz w:val="32"/>
          <w:szCs w:val="32"/>
        </w:rPr>
        <w:t>号），该项目在</w:t>
      </w:r>
      <w:r>
        <w:rPr>
          <w:rFonts w:hint="default" w:ascii="Times New Roman" w:hAnsi="Times New Roman" w:eastAsia="仿宋_GB2312" w:cs="Times New Roman"/>
          <w:sz w:val="32"/>
          <w:szCs w:val="32"/>
          <w:lang w:eastAsia="zh-CN"/>
        </w:rPr>
        <w:t>实施</w:t>
      </w:r>
      <w:r>
        <w:rPr>
          <w:rFonts w:hint="default" w:ascii="Times New Roman" w:hAnsi="Times New Roman" w:eastAsia="仿宋_GB2312" w:cs="Times New Roman"/>
          <w:sz w:val="32"/>
          <w:szCs w:val="32"/>
        </w:rPr>
        <w:t>环评告知承诺</w:t>
      </w:r>
      <w:r>
        <w:rPr>
          <w:rFonts w:hint="default" w:ascii="Times New Roman" w:hAnsi="Times New Roman" w:eastAsia="仿宋_GB2312" w:cs="Times New Roman"/>
          <w:sz w:val="32"/>
          <w:szCs w:val="32"/>
          <w:lang w:eastAsia="zh-CN"/>
        </w:rPr>
        <w:t>的行业及项目类别清单内</w:t>
      </w:r>
      <w:r>
        <w:rPr>
          <w:rFonts w:hint="default" w:ascii="Times New Roman" w:hAnsi="Times New Roman" w:eastAsia="仿宋_GB2312" w:cs="Times New Roman"/>
          <w:sz w:val="32"/>
          <w:szCs w:val="32"/>
        </w:rPr>
        <w:t>。现批复如下：</w:t>
      </w:r>
    </w:p>
    <w:p>
      <w:pPr>
        <w:keepNext w:val="0"/>
        <w:keepLines w:val="0"/>
        <w:pageBreakBefore w:val="0"/>
        <w:widowControl w:val="0"/>
        <w:numPr>
          <w:ilvl w:val="0"/>
          <w:numId w:val="0"/>
        </w:numPr>
        <w:kinsoku/>
        <w:overflowPunct/>
        <w:topLinePunct w:val="0"/>
        <w:autoSpaceDE/>
        <w:autoSpaceDN/>
        <w:bidi w:val="0"/>
        <w:spacing w:line="580" w:lineRule="exact"/>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lang w:eastAsia="zh-CN"/>
        </w:rPr>
        <w:t>一、本项目位于黄山市屯溪区九</w:t>
      </w:r>
      <w:bookmarkStart w:id="2" w:name="_GoBack"/>
      <w:bookmarkEnd w:id="2"/>
      <w:r>
        <w:rPr>
          <w:rFonts w:hint="default" w:ascii="Times New Roman" w:hAnsi="Times New Roman" w:eastAsia="仿宋_GB2312" w:cs="Times New Roman"/>
          <w:bCs/>
          <w:sz w:val="32"/>
          <w:szCs w:val="32"/>
          <w:lang w:eastAsia="zh-CN"/>
        </w:rPr>
        <w:t>龙低碳经济园,租赁黄山市屯溪区国有资产投资运营有限公司已建的高端装备制造</w:t>
      </w:r>
    </w:p>
    <w:p>
      <w:pPr>
        <w:keepNext w:val="0"/>
        <w:keepLines w:val="0"/>
        <w:pageBreakBefore w:val="0"/>
        <w:widowControl w:val="0"/>
        <w:numPr>
          <w:ilvl w:val="0"/>
          <w:numId w:val="0"/>
        </w:numPr>
        <w:kinsoku/>
        <w:overflowPunct/>
        <w:topLinePunct w:val="0"/>
        <w:autoSpaceDE/>
        <w:autoSpaceDN/>
        <w:bidi w:val="0"/>
        <w:spacing w:line="580" w:lineRule="exact"/>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lang w:eastAsia="zh-CN"/>
        </w:rPr>
        <w:t>产业园 8 号厂房 1 楼西南侧的部分车间进行汽车电池壳体生产,总租赁面积为3817.9</w:t>
      </w: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lang w:eastAsia="zh-CN"/>
        </w:rPr>
        <w:t xml:space="preserve"> ,项目主要建设内容为 1 条汽车电池壳体生产线,并配套相应的公辅工程和环保设施。项目建成将形成年产 15 万件汽车电池壳体的生产规模。</w:t>
      </w:r>
    </w:p>
    <w:p>
      <w:pPr>
        <w:keepNext w:val="0"/>
        <w:keepLines w:val="0"/>
        <w:pageBreakBefore w:val="0"/>
        <w:widowControl w:val="0"/>
        <w:numPr>
          <w:ilvl w:val="0"/>
          <w:numId w:val="0"/>
        </w:numPr>
        <w:kinsoku/>
        <w:overflowPunct/>
        <w:topLinePunct w:val="0"/>
        <w:autoSpaceDE/>
        <w:autoSpaceDN/>
        <w:bidi w:val="0"/>
        <w:spacing w:line="58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lang w:eastAsia="zh-CN"/>
        </w:rPr>
        <w:t>二、</w:t>
      </w:r>
      <w:r>
        <w:rPr>
          <w:rFonts w:hint="default" w:ascii="Times New Roman" w:hAnsi="Times New Roman" w:eastAsia="仿宋_GB2312" w:cs="Times New Roman"/>
          <w:bCs/>
          <w:sz w:val="32"/>
          <w:szCs w:val="32"/>
        </w:rPr>
        <w:t>同意你单位按照报送的《报告表》进行建设。你单位应当严格落实《报告表》提出的污染防治和生态保护措施及环境风险防范措施，严格执行环境保护“三同时”制度，</w:t>
      </w:r>
      <w:r>
        <w:rPr>
          <w:rFonts w:hint="default" w:ascii="Times New Roman" w:hAnsi="Times New Roman" w:eastAsia="仿宋_GB2312" w:cs="Times New Roman"/>
          <w:sz w:val="32"/>
          <w:szCs w:val="32"/>
        </w:rPr>
        <w:t>环保设施建设必须纳入施工合同，保证环保设施建设进度和资金。</w:t>
      </w:r>
      <w:r>
        <w:rPr>
          <w:rFonts w:hint="default" w:ascii="Times New Roman" w:hAnsi="Times New Roman" w:eastAsia="仿宋_GB2312" w:cs="Times New Roman"/>
          <w:color w:val="000000"/>
          <w:sz w:val="32"/>
          <w:szCs w:val="32"/>
        </w:rPr>
        <w:t>项目投入生产或使用并产生实际排污行为之前，须按《固定污染源排污许可分类管理名录》申领排污许可证或登记。项目建成投入运行后，应按照法定程序和要求及时开展建设项目竣工环境保护验收和验收信息报送工作。</w:t>
      </w:r>
    </w:p>
    <w:p>
      <w:pPr>
        <w:keepNext w:val="0"/>
        <w:keepLines w:val="0"/>
        <w:pageBreakBefore w:val="0"/>
        <w:widowControl w:val="0"/>
        <w:tabs>
          <w:tab w:val="left" w:pos="6660"/>
        </w:tabs>
        <w:kinsoku/>
        <w:overflowPunct/>
        <w:topLinePunct w:val="0"/>
        <w:autoSpaceDE/>
        <w:autoSpaceDN/>
        <w:bidi w:val="0"/>
        <w:spacing w:line="580" w:lineRule="exact"/>
        <w:ind w:firstLine="57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加强对各项污染治理设施的日常维护和管理，保障设施正常稳定运行，确保各项污染物稳定达标排放。</w:t>
      </w:r>
    </w:p>
    <w:p>
      <w:pPr>
        <w:keepNext w:val="0"/>
        <w:keepLines w:val="0"/>
        <w:pageBreakBefore w:val="0"/>
        <w:widowControl w:val="0"/>
        <w:kinsoku/>
        <w:overflowPunct/>
        <w:topLinePunct w:val="0"/>
        <w:autoSpaceDE/>
        <w:autoSpaceDN/>
        <w:bidi w:val="0"/>
        <w:spacing w:line="58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 xml:space="preserve">   四</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该项目应当遵守安全生产规定，按照安全生产管理要求建设、运行和维护各类生产设施和污染防治设施，建立安全生产管理制度。</w:t>
      </w:r>
    </w:p>
    <w:p>
      <w:pPr>
        <w:keepNext w:val="0"/>
        <w:keepLines w:val="0"/>
        <w:pageBreakBefore w:val="0"/>
        <w:widowControl w:val="0"/>
        <w:kinsoku/>
        <w:overflowPunct/>
        <w:topLinePunct w:val="0"/>
        <w:autoSpaceDE/>
        <w:autoSpaceDN/>
        <w:bidi w:val="0"/>
        <w:spacing w:line="580" w:lineRule="exact"/>
        <w:ind w:right="-34"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该项目的性质、规模、地点、采用的生产工艺或者防治污染、防止生态破坏的措施发生重大变动的，应依法重新报批本项目的环境影响评价文件。</w:t>
      </w:r>
      <w:r>
        <w:rPr>
          <w:rFonts w:hint="default" w:ascii="Times New Roman" w:hAnsi="Times New Roman" w:eastAsia="仿宋_GB2312" w:cs="Times New Roman"/>
          <w:color w:val="000000"/>
          <w:sz w:val="32"/>
          <w:szCs w:val="32"/>
        </w:rPr>
        <w:t>超过五年方才建设的，应依法报我局重新审核。</w:t>
      </w:r>
      <w:r>
        <w:rPr>
          <w:rFonts w:hint="default" w:ascii="Times New Roman" w:hAnsi="Times New Roman" w:eastAsia="仿宋_GB2312" w:cs="Times New Roman"/>
          <w:sz w:val="32"/>
          <w:szCs w:val="32"/>
        </w:rPr>
        <w:t>国家对本项目应执行的环境标准作出修订或颁布新要求的，执行新标准和新要求</w:t>
      </w:r>
      <w:r>
        <w:rPr>
          <w:rFonts w:hint="default" w:ascii="Times New Roman" w:hAnsi="Times New Roman" w:eastAsia="仿宋_GB2312" w:cs="Times New Roman"/>
          <w:bCs/>
          <w:sz w:val="32"/>
          <w:szCs w:val="32"/>
        </w:rPr>
        <w:t>。</w:t>
      </w:r>
    </w:p>
    <w:p>
      <w:pPr>
        <w:keepNext w:val="0"/>
        <w:keepLines w:val="0"/>
        <w:pageBreakBefore w:val="0"/>
        <w:widowControl w:val="0"/>
        <w:kinsoku/>
        <w:overflowPunct/>
        <w:topLinePunct w:val="0"/>
        <w:autoSpaceDE/>
        <w:autoSpaceDN/>
        <w:bidi w:val="0"/>
        <w:spacing w:line="580" w:lineRule="exact"/>
        <w:ind w:right="-34"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六、</w:t>
      </w:r>
      <w:r>
        <w:rPr>
          <w:rFonts w:hint="default" w:ascii="Times New Roman" w:hAnsi="Times New Roman" w:eastAsia="仿宋_GB2312" w:cs="Times New Roman"/>
          <w:bCs/>
          <w:sz w:val="32"/>
          <w:szCs w:val="32"/>
        </w:rPr>
        <w:t>项目的环保日常监督管理由市生态环境保护综合行政执法支队</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屯溪区生态环境分局按照有关职责实施，发现存在</w:t>
      </w:r>
      <w:r>
        <w:rPr>
          <w:rFonts w:hint="default" w:ascii="Times New Roman" w:hAnsi="Times New Roman" w:eastAsia="仿宋_GB2312" w:cs="Times New Roman"/>
          <w:sz w:val="32"/>
          <w:szCs w:val="32"/>
        </w:rPr>
        <w:t>不符合告知承诺制或环境影响评价文件存在重大质量问题，依法撤销审批决定，造成的一切法律后果和经济损失均由你单位承担。</w:t>
      </w:r>
    </w:p>
    <w:p>
      <w:pPr>
        <w:keepNext w:val="0"/>
        <w:keepLines w:val="0"/>
        <w:pageBreakBefore w:val="0"/>
        <w:widowControl w:val="0"/>
        <w:kinsoku/>
        <w:overflowPunct/>
        <w:topLinePunct w:val="0"/>
        <w:autoSpaceDE/>
        <w:autoSpaceDN/>
        <w:bidi w:val="0"/>
        <w:spacing w:line="580" w:lineRule="exact"/>
        <w:ind w:right="-34" w:firstLine="640" w:firstLineChars="200"/>
        <w:textAlignment w:val="auto"/>
        <w:rPr>
          <w:rFonts w:ascii="Times New Roman" w:hAnsi="Times New Roman" w:eastAsia="仿宋_GB2312" w:cs="Times New Roman"/>
          <w:bCs/>
          <w:sz w:val="32"/>
          <w:szCs w:val="32"/>
        </w:rPr>
      </w:pPr>
    </w:p>
    <w:p>
      <w:pPr>
        <w:keepNext w:val="0"/>
        <w:keepLines w:val="0"/>
        <w:pageBreakBefore w:val="0"/>
        <w:widowControl w:val="0"/>
        <w:kinsoku/>
        <w:wordWrap w:val="0"/>
        <w:overflowPunct/>
        <w:topLinePunct w:val="0"/>
        <w:autoSpaceDE/>
        <w:autoSpaceDN/>
        <w:bidi w:val="0"/>
        <w:spacing w:line="580" w:lineRule="exact"/>
        <w:ind w:right="-34" w:firstLine="640" w:firstLineChars="200"/>
        <w:jc w:val="right"/>
        <w:textAlignment w:val="auto"/>
        <w:rPr>
          <w:rFonts w:ascii="Times New Roman" w:hAnsi="Times New Roman" w:eastAsia="方正仿宋_GBK" w:cs="Times New Roman"/>
          <w:sz w:val="32"/>
          <w:szCs w:val="32"/>
        </w:rPr>
      </w:pPr>
      <w:r>
        <w:rPr>
          <w:rFonts w:ascii="Times New Roman" w:hAnsi="Times New Roman" w:eastAsia="方正仿宋_GBK" w:cs="Times New Roman"/>
          <w:kern w:val="24"/>
          <w:sz w:val="32"/>
          <w:szCs w:val="32"/>
        </w:rPr>
        <w:t xml:space="preserve">      </w:t>
      </w:r>
    </w:p>
    <w:p>
      <w:pPr>
        <w:keepNext w:val="0"/>
        <w:keepLines w:val="0"/>
        <w:pageBreakBefore w:val="0"/>
        <w:widowControl w:val="0"/>
        <w:kinsoku/>
        <w:wordWrap w:val="0"/>
        <w:overflowPunct/>
        <w:topLinePunct w:val="0"/>
        <w:autoSpaceDE/>
        <w:autoSpaceDN/>
        <w:bidi w:val="0"/>
        <w:spacing w:line="580" w:lineRule="exact"/>
        <w:ind w:right="-34" w:firstLine="640" w:firstLineChars="200"/>
        <w:jc w:val="right"/>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202</w:t>
      </w:r>
      <w:r>
        <w:rPr>
          <w:rFonts w:hint="eastAsia" w:ascii="Times New Roman" w:hAnsi="Times New Roman" w:eastAsia="方正仿宋_GBK" w:cs="Times New Roman"/>
          <w:sz w:val="32"/>
          <w:szCs w:val="32"/>
          <w:lang w:val="en-US" w:eastAsia="zh-CN"/>
        </w:rPr>
        <w:t>6</w:t>
      </w:r>
      <w:r>
        <w:rPr>
          <w:rFonts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 w:eastAsia="zh-CN"/>
        </w:rPr>
        <w:t>3</w:t>
      </w:r>
      <w:r>
        <w:rPr>
          <w:rFonts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 w:eastAsia="zh-CN"/>
        </w:rPr>
        <w:t>27</w:t>
      </w:r>
      <w:r>
        <w:rPr>
          <w:rFonts w:ascii="Times New Roman" w:hAnsi="Times New Roman" w:eastAsia="方正仿宋_GBK" w:cs="Times New Roman"/>
          <w:sz w:val="32"/>
          <w:szCs w:val="32"/>
        </w:rPr>
        <w:t xml:space="preserve">日    </w:t>
      </w:r>
    </w:p>
    <w:p>
      <w:pPr>
        <w:rPr>
          <w:rFonts w:ascii="Times New Roman" w:hAnsi="Times New Roman" w:eastAsia="仿宋_GB2312" w:cs="Times New Roman"/>
        </w:rPr>
      </w:pPr>
    </w:p>
    <w:p>
      <w:pPr>
        <w:spacing w:line="560" w:lineRule="exact"/>
        <w:jc w:val="center"/>
        <w:rPr>
          <w:rFonts w:ascii="Times New Roman" w:hAnsi="Times New Roman" w:eastAsia="仿宋_GB2312" w:cs="Times New Roman"/>
          <w:sz w:val="32"/>
          <w:szCs w:val="32"/>
          <w:lang w:val="en"/>
        </w:rPr>
      </w:pPr>
    </w:p>
    <w:p>
      <w:pPr>
        <w:spacing w:line="560" w:lineRule="exact"/>
        <w:jc w:val="center"/>
        <w:rPr>
          <w:rFonts w:ascii="Times New Roman" w:hAnsi="Times New Roman" w:eastAsia="仿宋_GB2312" w:cs="Times New Roman"/>
          <w:sz w:val="32"/>
          <w:szCs w:val="32"/>
          <w:lang w:val="en"/>
        </w:rPr>
      </w:pPr>
    </w:p>
    <w:p>
      <w:pPr>
        <w:spacing w:line="560" w:lineRule="exact"/>
        <w:jc w:val="both"/>
        <w:rPr>
          <w:rFonts w:ascii="Times New Roman" w:hAnsi="Times New Roman" w:eastAsia="仿宋_GB2312" w:cs="Times New Roman"/>
          <w:sz w:val="32"/>
          <w:szCs w:val="32"/>
          <w:lang w:val="en"/>
        </w:rPr>
      </w:pPr>
    </w:p>
    <w:p>
      <w:pPr>
        <w:keepNext w:val="0"/>
        <w:keepLines w:val="0"/>
        <w:pageBreakBefore w:val="0"/>
        <w:widowControl w:val="0"/>
        <w:kinsoku/>
        <w:wordWrap w:val="0"/>
        <w:overflowPunct/>
        <w:topLinePunct w:val="0"/>
        <w:autoSpaceDE/>
        <w:autoSpaceDN/>
        <w:bidi w:val="0"/>
        <w:spacing w:line="560" w:lineRule="exact"/>
        <w:ind w:right="-34" w:firstLine="640" w:firstLineChars="200"/>
        <w:jc w:val="right"/>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p>
    <w:p>
      <w:pPr>
        <w:keepNext w:val="0"/>
        <w:keepLines w:val="0"/>
        <w:pageBreakBefore w:val="0"/>
        <w:widowControl w:val="0"/>
        <w:kinsoku/>
        <w:overflowPunct/>
        <w:topLinePunct w:val="0"/>
        <w:autoSpaceDE/>
        <w:autoSpaceDN/>
        <w:bidi w:val="0"/>
        <w:spacing w:line="560" w:lineRule="exact"/>
        <w:textAlignment w:val="auto"/>
        <w:rPr>
          <w:rFonts w:ascii="Times New Roman" w:hAnsi="Times New Roman" w:eastAsia="仿宋_GB2312" w:cs="Times New Roman"/>
        </w:rPr>
      </w:pPr>
    </w:p>
    <w:p>
      <w:pPr>
        <w:spacing w:line="560" w:lineRule="exact"/>
        <w:jc w:val="center"/>
        <w:rPr>
          <w:rFonts w:ascii="Times New Roman" w:hAnsi="Times New Roman" w:eastAsia="仿宋_GB2312" w:cs="Times New Roman"/>
          <w:sz w:val="32"/>
          <w:szCs w:val="32"/>
          <w:lang w:val="en"/>
        </w:rPr>
      </w:pPr>
    </w:p>
    <w:p>
      <w:pPr>
        <w:spacing w:line="560" w:lineRule="exact"/>
        <w:jc w:val="center"/>
        <w:rPr>
          <w:rFonts w:ascii="Times New Roman" w:hAnsi="Times New Roman" w:eastAsia="仿宋_GB2312" w:cs="Times New Roman"/>
          <w:sz w:val="32"/>
          <w:szCs w:val="32"/>
          <w:lang w:val="en"/>
        </w:rPr>
      </w:pPr>
    </w:p>
    <w:p>
      <w:pPr>
        <w:spacing w:line="560" w:lineRule="exact"/>
        <w:jc w:val="both"/>
        <w:rPr>
          <w:rFonts w:ascii="Times New Roman" w:hAnsi="Times New Roman" w:eastAsia="仿宋_GB2312" w:cs="Times New Roman"/>
          <w:sz w:val="32"/>
          <w:szCs w:val="32"/>
          <w:lang w:val="en"/>
        </w:rPr>
      </w:pPr>
    </w:p>
    <w:p>
      <w:pPr>
        <w:rPr>
          <w:rFonts w:hint="default" w:ascii="Times New Roman" w:hAnsi="Times New Roman" w:cs="Times New Roman" w:eastAsiaTheme="minorEastAsia"/>
          <w:color w:val="auto"/>
          <w:lang w:eastAsia="zh-CN"/>
        </w:rPr>
      </w:pPr>
    </w:p>
    <w:p>
      <w:pPr>
        <w:rPr>
          <w:rFonts w:hint="default" w:ascii="Times New Roman" w:hAnsi="Times New Roman" w:cs="Times New Roman" w:eastAsiaTheme="minorEastAsia"/>
          <w:color w:val="auto"/>
          <w:lang w:eastAsia="zh-CN"/>
        </w:rPr>
      </w:pPr>
    </w:p>
    <w:p>
      <w:pPr>
        <w:rPr>
          <w:rFonts w:hint="default" w:ascii="Times New Roman" w:hAnsi="Times New Roman" w:cs="Times New Roman" w:eastAsiaTheme="minorEastAsia"/>
          <w:color w:val="auto"/>
          <w:lang w:eastAsia="zh-CN"/>
        </w:rPr>
      </w:pPr>
    </w:p>
    <w:p>
      <w:pPr>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p>
    <w:p>
      <w:pPr>
        <w:rPr>
          <w:rFonts w:hint="default" w:ascii="Times New Roman" w:hAnsi="Times New Roman" w:cs="Times New Roman" w:eastAsiaTheme="minorEastAsia"/>
          <w:color w:val="auto"/>
          <w:lang w:eastAsia="zh-CN"/>
        </w:rPr>
      </w:pPr>
    </w:p>
    <w:tbl>
      <w:tblPr>
        <w:tblStyle w:val="17"/>
        <w:tblpPr w:leftFromText="180" w:rightFromText="180" w:vertAnchor="text" w:horzAnchor="page" w:tblpX="1759" w:tblpY="428"/>
        <w:tblOverlap w:val="never"/>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8400" w:type="dxa"/>
            <w:tcBorders>
              <w:top w:val="single" w:color="auto" w:sz="4" w:space="0"/>
              <w:left w:val="nil"/>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1119" w:leftChars="133" w:hanging="840" w:hangingChars="300"/>
              <w:jc w:val="both"/>
              <w:textAlignment w:val="auto"/>
              <w:rPr>
                <w:rFonts w:hint="eastAsia" w:ascii="Times New Roman" w:hAnsi="Times New Roman" w:eastAsia="仿宋_GB2312" w:cs="Times New Roman"/>
                <w:color w:val="auto"/>
                <w:sz w:val="28"/>
                <w:szCs w:val="28"/>
                <w:lang w:eastAsia="zh-CN"/>
              </w:rPr>
            </w:pPr>
            <w:r>
              <w:rPr>
                <w:rFonts w:hint="eastAsia" w:ascii="Times New Roman" w:hAnsi="Times New Roman" w:eastAsia="仿宋_GB2312" w:cs="Times New Roman"/>
                <w:sz w:val="28"/>
                <w:szCs w:val="28"/>
                <w:lang w:val="en" w:eastAsia="zh-CN"/>
              </w:rPr>
              <w:t>抄送：市生态环境保护综合行政执法支队，</w:t>
            </w:r>
            <w:r>
              <w:rPr>
                <w:rFonts w:eastAsia="仿宋_GB2312"/>
                <w:bCs/>
                <w:sz w:val="28"/>
                <w:szCs w:val="28"/>
              </w:rPr>
              <w:t>屯溪区生态环境分局</w:t>
            </w:r>
            <w:r>
              <w:rPr>
                <w:rFonts w:hint="eastAsia" w:eastAsia="仿宋_GB2312"/>
                <w:bCs/>
                <w:sz w:val="28"/>
                <w:szCs w:val="28"/>
                <w:lang w:eastAsia="zh-CN"/>
              </w:rPr>
              <w:t>，浙江竞胜环境科技</w:t>
            </w:r>
            <w:r>
              <w:rPr>
                <w:rFonts w:hint="eastAsia" w:ascii="Times New Roman" w:hAnsi="Times New Roman" w:eastAsia="仿宋_GB2312" w:cs="Times New Roman"/>
                <w:sz w:val="28"/>
                <w:szCs w:val="28"/>
                <w:lang w:val="en" w:eastAsia="zh-CN"/>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400" w:type="dxa"/>
            <w:tcBorders>
              <w:top w:val="single" w:color="auto" w:sz="4" w:space="0"/>
              <w:left w:val="nil"/>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黄山市生态环境局           </w:t>
            </w:r>
            <w:r>
              <w:rPr>
                <w:rFonts w:hint="eastAsia"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202</w:t>
            </w:r>
            <w:r>
              <w:rPr>
                <w:rFonts w:hint="eastAsia"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val="en-US" w:eastAsia="zh-CN"/>
              </w:rPr>
              <w:t>18</w:t>
            </w:r>
            <w:r>
              <w:rPr>
                <w:rFonts w:hint="default" w:ascii="Times New Roman" w:hAnsi="Times New Roman" w:eastAsia="仿宋_GB2312" w:cs="Times New Roman"/>
                <w:color w:val="auto"/>
                <w:sz w:val="28"/>
                <w:szCs w:val="28"/>
              </w:rPr>
              <w:t>日印发</w:t>
            </w:r>
          </w:p>
        </w:tc>
      </w:tr>
    </w:tbl>
    <w:p>
      <w:pPr>
        <w:pStyle w:val="7"/>
        <w:rPr>
          <w:rFonts w:hint="default" w:ascii="Times New Roman" w:hAnsi="Times New Roman" w:cs="Times New Roman"/>
          <w:color w:val="auto"/>
        </w:rPr>
      </w:pPr>
    </w:p>
    <w:sectPr>
      <w:footerReference r:id="rId3" w:type="default"/>
      <w:footerReference r:id="rId4" w:type="even"/>
      <w:pgSz w:w="11906" w:h="16838"/>
      <w:pgMar w:top="1985" w:right="1797" w:bottom="1134" w:left="1797" w:header="851" w:footer="79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5F" w:usb2="00000000" w:usb3="00000000" w:csb0="2000019F"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algun Gothic Semilight">
    <w:altName w:val="宋体"/>
    <w:panose1 w:val="00000000000000000000"/>
    <w:charset w:val="86"/>
    <w:family w:val="auto"/>
    <w:pitch w:val="default"/>
    <w:sig w:usb0="00000000" w:usb1="00000000" w:usb2="00000012" w:usb3="00000000" w:csb0="203E01BD" w:csb1="D7FF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p>
    <w:pPr>
      <w:pStyle w:val="1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val="1"/>
  <w:bordersDoNotSurroundHeader w:val="1"/>
  <w:bordersDoNotSurroundFooter w:val="1"/>
  <w:documentProtection w:enforcement="0"/>
  <w:defaultTabStop w:val="420"/>
  <w:doNotHyphenateCaps/>
  <w:evenAndOddHeaders w:val="1"/>
  <w:drawingGridHorizontalSpacing w:val="105"/>
  <w:drawingGridVerticalSpacing w:val="435"/>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xN2ZmNGVkMmY3NTJmYjljYmIyMWM4M2QzNjQyMGQifQ=="/>
  </w:docVars>
  <w:rsids>
    <w:rsidRoot w:val="00C558A6"/>
    <w:rsid w:val="0000166B"/>
    <w:rsid w:val="00001FDD"/>
    <w:rsid w:val="0000341E"/>
    <w:rsid w:val="00006AB0"/>
    <w:rsid w:val="00006F0D"/>
    <w:rsid w:val="000118CA"/>
    <w:rsid w:val="00020F3C"/>
    <w:rsid w:val="0002219C"/>
    <w:rsid w:val="000229BA"/>
    <w:rsid w:val="000237BF"/>
    <w:rsid w:val="00025B1F"/>
    <w:rsid w:val="000314C6"/>
    <w:rsid w:val="0003198C"/>
    <w:rsid w:val="000328DF"/>
    <w:rsid w:val="00035AE6"/>
    <w:rsid w:val="00042927"/>
    <w:rsid w:val="0004431D"/>
    <w:rsid w:val="00044A25"/>
    <w:rsid w:val="000529D3"/>
    <w:rsid w:val="000536AE"/>
    <w:rsid w:val="00053830"/>
    <w:rsid w:val="0005478C"/>
    <w:rsid w:val="00057F6D"/>
    <w:rsid w:val="000645A3"/>
    <w:rsid w:val="00070409"/>
    <w:rsid w:val="00074544"/>
    <w:rsid w:val="00074757"/>
    <w:rsid w:val="00082EBC"/>
    <w:rsid w:val="0008750C"/>
    <w:rsid w:val="000907CE"/>
    <w:rsid w:val="0009320E"/>
    <w:rsid w:val="00093F06"/>
    <w:rsid w:val="0009538F"/>
    <w:rsid w:val="00095862"/>
    <w:rsid w:val="00095AC1"/>
    <w:rsid w:val="00095D9E"/>
    <w:rsid w:val="00096496"/>
    <w:rsid w:val="0009658A"/>
    <w:rsid w:val="00096707"/>
    <w:rsid w:val="00096BFB"/>
    <w:rsid w:val="000A0368"/>
    <w:rsid w:val="000A0EF2"/>
    <w:rsid w:val="000A1EF8"/>
    <w:rsid w:val="000A5F0A"/>
    <w:rsid w:val="000A66ED"/>
    <w:rsid w:val="000B291B"/>
    <w:rsid w:val="000B61EC"/>
    <w:rsid w:val="000C0212"/>
    <w:rsid w:val="000C4EF4"/>
    <w:rsid w:val="000D012C"/>
    <w:rsid w:val="000D1670"/>
    <w:rsid w:val="000D29D6"/>
    <w:rsid w:val="000D3DEB"/>
    <w:rsid w:val="000D7F18"/>
    <w:rsid w:val="000E7C4C"/>
    <w:rsid w:val="000F0595"/>
    <w:rsid w:val="000F0BA0"/>
    <w:rsid w:val="000F7CA6"/>
    <w:rsid w:val="001005B6"/>
    <w:rsid w:val="00100D61"/>
    <w:rsid w:val="00102A1F"/>
    <w:rsid w:val="00103764"/>
    <w:rsid w:val="001040B0"/>
    <w:rsid w:val="00105656"/>
    <w:rsid w:val="00106C9C"/>
    <w:rsid w:val="001074C4"/>
    <w:rsid w:val="0011083D"/>
    <w:rsid w:val="00110DBC"/>
    <w:rsid w:val="00111E66"/>
    <w:rsid w:val="00112DAC"/>
    <w:rsid w:val="001136DE"/>
    <w:rsid w:val="00114638"/>
    <w:rsid w:val="00116E41"/>
    <w:rsid w:val="00122595"/>
    <w:rsid w:val="00123394"/>
    <w:rsid w:val="00124053"/>
    <w:rsid w:val="00124416"/>
    <w:rsid w:val="00125CD2"/>
    <w:rsid w:val="00131EEE"/>
    <w:rsid w:val="00133026"/>
    <w:rsid w:val="001340B9"/>
    <w:rsid w:val="001340F4"/>
    <w:rsid w:val="00135DB7"/>
    <w:rsid w:val="00135EF1"/>
    <w:rsid w:val="00137283"/>
    <w:rsid w:val="0014050B"/>
    <w:rsid w:val="0014436A"/>
    <w:rsid w:val="0014603B"/>
    <w:rsid w:val="00146133"/>
    <w:rsid w:val="001461D0"/>
    <w:rsid w:val="00146998"/>
    <w:rsid w:val="00147F58"/>
    <w:rsid w:val="0015716C"/>
    <w:rsid w:val="00161E68"/>
    <w:rsid w:val="0016230F"/>
    <w:rsid w:val="0016303B"/>
    <w:rsid w:val="001630F9"/>
    <w:rsid w:val="001646AD"/>
    <w:rsid w:val="00164728"/>
    <w:rsid w:val="00165D45"/>
    <w:rsid w:val="001671A5"/>
    <w:rsid w:val="001712BA"/>
    <w:rsid w:val="001742B6"/>
    <w:rsid w:val="00174D74"/>
    <w:rsid w:val="00174E1C"/>
    <w:rsid w:val="00176574"/>
    <w:rsid w:val="001779AA"/>
    <w:rsid w:val="00183CCD"/>
    <w:rsid w:val="00185EA7"/>
    <w:rsid w:val="00190B86"/>
    <w:rsid w:val="00192DC6"/>
    <w:rsid w:val="0019672E"/>
    <w:rsid w:val="001A113D"/>
    <w:rsid w:val="001A1CBE"/>
    <w:rsid w:val="001A1F0A"/>
    <w:rsid w:val="001A24E9"/>
    <w:rsid w:val="001A72F9"/>
    <w:rsid w:val="001A7935"/>
    <w:rsid w:val="001B0A5C"/>
    <w:rsid w:val="001B0CE9"/>
    <w:rsid w:val="001B2074"/>
    <w:rsid w:val="001B30D0"/>
    <w:rsid w:val="001B5A38"/>
    <w:rsid w:val="001B6940"/>
    <w:rsid w:val="001C26EB"/>
    <w:rsid w:val="001C32A8"/>
    <w:rsid w:val="001C7656"/>
    <w:rsid w:val="001D174E"/>
    <w:rsid w:val="001D37DB"/>
    <w:rsid w:val="001D60A9"/>
    <w:rsid w:val="001F0927"/>
    <w:rsid w:val="001F4B06"/>
    <w:rsid w:val="001F6496"/>
    <w:rsid w:val="001F7DE2"/>
    <w:rsid w:val="00200322"/>
    <w:rsid w:val="002005E2"/>
    <w:rsid w:val="00203831"/>
    <w:rsid w:val="00203C87"/>
    <w:rsid w:val="00204837"/>
    <w:rsid w:val="0020701E"/>
    <w:rsid w:val="00207A18"/>
    <w:rsid w:val="00212F2F"/>
    <w:rsid w:val="002133EE"/>
    <w:rsid w:val="00215B78"/>
    <w:rsid w:val="00215D1A"/>
    <w:rsid w:val="002177C9"/>
    <w:rsid w:val="002215E0"/>
    <w:rsid w:val="002216C8"/>
    <w:rsid w:val="0022395C"/>
    <w:rsid w:val="00226D98"/>
    <w:rsid w:val="00227597"/>
    <w:rsid w:val="00227DAC"/>
    <w:rsid w:val="002364B3"/>
    <w:rsid w:val="0024315E"/>
    <w:rsid w:val="0024746E"/>
    <w:rsid w:val="0025127B"/>
    <w:rsid w:val="00254183"/>
    <w:rsid w:val="00257402"/>
    <w:rsid w:val="0025741D"/>
    <w:rsid w:val="0026131C"/>
    <w:rsid w:val="002631BD"/>
    <w:rsid w:val="002631C5"/>
    <w:rsid w:val="00264AAB"/>
    <w:rsid w:val="0026502A"/>
    <w:rsid w:val="00265F8D"/>
    <w:rsid w:val="00271532"/>
    <w:rsid w:val="00274E06"/>
    <w:rsid w:val="002762AF"/>
    <w:rsid w:val="002764FD"/>
    <w:rsid w:val="00276564"/>
    <w:rsid w:val="00276A9A"/>
    <w:rsid w:val="00276ACB"/>
    <w:rsid w:val="00276C17"/>
    <w:rsid w:val="00282808"/>
    <w:rsid w:val="00283C42"/>
    <w:rsid w:val="00286881"/>
    <w:rsid w:val="00287015"/>
    <w:rsid w:val="002926FA"/>
    <w:rsid w:val="002968AD"/>
    <w:rsid w:val="002A028D"/>
    <w:rsid w:val="002A11EE"/>
    <w:rsid w:val="002A152B"/>
    <w:rsid w:val="002A15A1"/>
    <w:rsid w:val="002A25C6"/>
    <w:rsid w:val="002A37F1"/>
    <w:rsid w:val="002A4205"/>
    <w:rsid w:val="002A5A6E"/>
    <w:rsid w:val="002A5FEC"/>
    <w:rsid w:val="002A7E31"/>
    <w:rsid w:val="002B3C59"/>
    <w:rsid w:val="002B5A55"/>
    <w:rsid w:val="002B6E79"/>
    <w:rsid w:val="002C1F12"/>
    <w:rsid w:val="002C3587"/>
    <w:rsid w:val="002C4A11"/>
    <w:rsid w:val="002C56D3"/>
    <w:rsid w:val="002C7ECC"/>
    <w:rsid w:val="002D0C15"/>
    <w:rsid w:val="002D118B"/>
    <w:rsid w:val="002D3C84"/>
    <w:rsid w:val="002D6CE5"/>
    <w:rsid w:val="002E1ACE"/>
    <w:rsid w:val="002E2D8A"/>
    <w:rsid w:val="002E38CA"/>
    <w:rsid w:val="002E62A6"/>
    <w:rsid w:val="002E7035"/>
    <w:rsid w:val="002F20E9"/>
    <w:rsid w:val="002F22EE"/>
    <w:rsid w:val="002F2994"/>
    <w:rsid w:val="002F5B6E"/>
    <w:rsid w:val="00300949"/>
    <w:rsid w:val="00301132"/>
    <w:rsid w:val="0030135A"/>
    <w:rsid w:val="003015C0"/>
    <w:rsid w:val="00301E06"/>
    <w:rsid w:val="0030402F"/>
    <w:rsid w:val="003066E8"/>
    <w:rsid w:val="003076F7"/>
    <w:rsid w:val="00311475"/>
    <w:rsid w:val="00311486"/>
    <w:rsid w:val="003118DD"/>
    <w:rsid w:val="00312461"/>
    <w:rsid w:val="00315604"/>
    <w:rsid w:val="00317560"/>
    <w:rsid w:val="00322B59"/>
    <w:rsid w:val="00324D73"/>
    <w:rsid w:val="0033724E"/>
    <w:rsid w:val="0033759C"/>
    <w:rsid w:val="00340145"/>
    <w:rsid w:val="00340E36"/>
    <w:rsid w:val="00352F0F"/>
    <w:rsid w:val="00352F8C"/>
    <w:rsid w:val="00353446"/>
    <w:rsid w:val="00353F2C"/>
    <w:rsid w:val="0035482B"/>
    <w:rsid w:val="003643E2"/>
    <w:rsid w:val="00364E8D"/>
    <w:rsid w:val="00365456"/>
    <w:rsid w:val="003654EF"/>
    <w:rsid w:val="00365641"/>
    <w:rsid w:val="00365EA9"/>
    <w:rsid w:val="00367E7C"/>
    <w:rsid w:val="00371763"/>
    <w:rsid w:val="00371E85"/>
    <w:rsid w:val="00371FA3"/>
    <w:rsid w:val="0037536C"/>
    <w:rsid w:val="00375ED9"/>
    <w:rsid w:val="00383581"/>
    <w:rsid w:val="00384B3E"/>
    <w:rsid w:val="0038522C"/>
    <w:rsid w:val="00385701"/>
    <w:rsid w:val="00390B7A"/>
    <w:rsid w:val="0039272D"/>
    <w:rsid w:val="003963D6"/>
    <w:rsid w:val="00396853"/>
    <w:rsid w:val="00396CE8"/>
    <w:rsid w:val="003A4844"/>
    <w:rsid w:val="003A5677"/>
    <w:rsid w:val="003B7DBC"/>
    <w:rsid w:val="003C760D"/>
    <w:rsid w:val="003D113D"/>
    <w:rsid w:val="003D1BCA"/>
    <w:rsid w:val="003D379B"/>
    <w:rsid w:val="003D37EE"/>
    <w:rsid w:val="003D3825"/>
    <w:rsid w:val="003E0447"/>
    <w:rsid w:val="003E0792"/>
    <w:rsid w:val="003E497E"/>
    <w:rsid w:val="003E4B98"/>
    <w:rsid w:val="003E4EC1"/>
    <w:rsid w:val="003E5B8A"/>
    <w:rsid w:val="003E69FE"/>
    <w:rsid w:val="0040291E"/>
    <w:rsid w:val="0040749A"/>
    <w:rsid w:val="004115E9"/>
    <w:rsid w:val="004116B1"/>
    <w:rsid w:val="0041174A"/>
    <w:rsid w:val="00420541"/>
    <w:rsid w:val="00423FFC"/>
    <w:rsid w:val="0042418C"/>
    <w:rsid w:val="00426B23"/>
    <w:rsid w:val="00427416"/>
    <w:rsid w:val="00431D67"/>
    <w:rsid w:val="00433240"/>
    <w:rsid w:val="004373E5"/>
    <w:rsid w:val="0044004A"/>
    <w:rsid w:val="00441D4C"/>
    <w:rsid w:val="00443255"/>
    <w:rsid w:val="00446942"/>
    <w:rsid w:val="004476E5"/>
    <w:rsid w:val="00453AF3"/>
    <w:rsid w:val="00454543"/>
    <w:rsid w:val="00463E55"/>
    <w:rsid w:val="00465206"/>
    <w:rsid w:val="00470176"/>
    <w:rsid w:val="00470E89"/>
    <w:rsid w:val="004755C4"/>
    <w:rsid w:val="004777BA"/>
    <w:rsid w:val="0048027A"/>
    <w:rsid w:val="00480C70"/>
    <w:rsid w:val="004813D1"/>
    <w:rsid w:val="00486718"/>
    <w:rsid w:val="00490B3F"/>
    <w:rsid w:val="00491DA6"/>
    <w:rsid w:val="0049594A"/>
    <w:rsid w:val="00495EB7"/>
    <w:rsid w:val="00496745"/>
    <w:rsid w:val="00496E31"/>
    <w:rsid w:val="004A0215"/>
    <w:rsid w:val="004A0E19"/>
    <w:rsid w:val="004A166F"/>
    <w:rsid w:val="004A311F"/>
    <w:rsid w:val="004A4039"/>
    <w:rsid w:val="004A7810"/>
    <w:rsid w:val="004B3967"/>
    <w:rsid w:val="004B604C"/>
    <w:rsid w:val="004B62E8"/>
    <w:rsid w:val="004B6F3C"/>
    <w:rsid w:val="004C1FE7"/>
    <w:rsid w:val="004C4432"/>
    <w:rsid w:val="004C65F0"/>
    <w:rsid w:val="004D1B34"/>
    <w:rsid w:val="004D1D70"/>
    <w:rsid w:val="004D1FB3"/>
    <w:rsid w:val="004D412B"/>
    <w:rsid w:val="004D5A0E"/>
    <w:rsid w:val="004D7B5F"/>
    <w:rsid w:val="004E0CCA"/>
    <w:rsid w:val="004E34A4"/>
    <w:rsid w:val="004E3C9E"/>
    <w:rsid w:val="004E6623"/>
    <w:rsid w:val="004E7220"/>
    <w:rsid w:val="004F0BA4"/>
    <w:rsid w:val="004F1023"/>
    <w:rsid w:val="004F2A7B"/>
    <w:rsid w:val="004F3621"/>
    <w:rsid w:val="004F4DD1"/>
    <w:rsid w:val="004F4E1A"/>
    <w:rsid w:val="004F5451"/>
    <w:rsid w:val="00500045"/>
    <w:rsid w:val="00500639"/>
    <w:rsid w:val="00502561"/>
    <w:rsid w:val="00502850"/>
    <w:rsid w:val="005040FF"/>
    <w:rsid w:val="00504D72"/>
    <w:rsid w:val="005059E0"/>
    <w:rsid w:val="005064D0"/>
    <w:rsid w:val="00510EAC"/>
    <w:rsid w:val="0051332B"/>
    <w:rsid w:val="00513C56"/>
    <w:rsid w:val="00517041"/>
    <w:rsid w:val="0051788F"/>
    <w:rsid w:val="00517D72"/>
    <w:rsid w:val="00525892"/>
    <w:rsid w:val="00526880"/>
    <w:rsid w:val="00526CD0"/>
    <w:rsid w:val="00530EAA"/>
    <w:rsid w:val="005340A9"/>
    <w:rsid w:val="00535998"/>
    <w:rsid w:val="00537A4A"/>
    <w:rsid w:val="00540DDD"/>
    <w:rsid w:val="005414B3"/>
    <w:rsid w:val="00547388"/>
    <w:rsid w:val="00552000"/>
    <w:rsid w:val="005529D6"/>
    <w:rsid w:val="00552AF5"/>
    <w:rsid w:val="005546C1"/>
    <w:rsid w:val="00554C3B"/>
    <w:rsid w:val="00555B73"/>
    <w:rsid w:val="005565E4"/>
    <w:rsid w:val="00557A0D"/>
    <w:rsid w:val="00560046"/>
    <w:rsid w:val="005607DE"/>
    <w:rsid w:val="00560875"/>
    <w:rsid w:val="00560BB1"/>
    <w:rsid w:val="00565F97"/>
    <w:rsid w:val="0056634C"/>
    <w:rsid w:val="0057317C"/>
    <w:rsid w:val="005817B6"/>
    <w:rsid w:val="00581DB7"/>
    <w:rsid w:val="00591B62"/>
    <w:rsid w:val="00595416"/>
    <w:rsid w:val="005A0113"/>
    <w:rsid w:val="005A4835"/>
    <w:rsid w:val="005A6B02"/>
    <w:rsid w:val="005B2115"/>
    <w:rsid w:val="005B4863"/>
    <w:rsid w:val="005B4AE2"/>
    <w:rsid w:val="005B6B9E"/>
    <w:rsid w:val="005B6F27"/>
    <w:rsid w:val="005C10C1"/>
    <w:rsid w:val="005C11C1"/>
    <w:rsid w:val="005C12A5"/>
    <w:rsid w:val="005C4BF7"/>
    <w:rsid w:val="005C7E81"/>
    <w:rsid w:val="005D5783"/>
    <w:rsid w:val="005D73AA"/>
    <w:rsid w:val="005D7C8D"/>
    <w:rsid w:val="005F2C48"/>
    <w:rsid w:val="005F2CAA"/>
    <w:rsid w:val="005F3BA1"/>
    <w:rsid w:val="00602A5F"/>
    <w:rsid w:val="00603A9C"/>
    <w:rsid w:val="00607603"/>
    <w:rsid w:val="00607769"/>
    <w:rsid w:val="006110BE"/>
    <w:rsid w:val="006235B0"/>
    <w:rsid w:val="006242C4"/>
    <w:rsid w:val="006253D6"/>
    <w:rsid w:val="00626276"/>
    <w:rsid w:val="00626951"/>
    <w:rsid w:val="00630233"/>
    <w:rsid w:val="00632EDD"/>
    <w:rsid w:val="006335EA"/>
    <w:rsid w:val="00634CD3"/>
    <w:rsid w:val="006354BC"/>
    <w:rsid w:val="00635F1C"/>
    <w:rsid w:val="006360BD"/>
    <w:rsid w:val="00637366"/>
    <w:rsid w:val="0063754B"/>
    <w:rsid w:val="00641278"/>
    <w:rsid w:val="00641B34"/>
    <w:rsid w:val="00644222"/>
    <w:rsid w:val="00644518"/>
    <w:rsid w:val="00645C85"/>
    <w:rsid w:val="00650959"/>
    <w:rsid w:val="00651A73"/>
    <w:rsid w:val="006522CE"/>
    <w:rsid w:val="0065397D"/>
    <w:rsid w:val="00653AD4"/>
    <w:rsid w:val="0065462A"/>
    <w:rsid w:val="00655D5F"/>
    <w:rsid w:val="00656C89"/>
    <w:rsid w:val="006607BA"/>
    <w:rsid w:val="00661500"/>
    <w:rsid w:val="00664315"/>
    <w:rsid w:val="00673F1F"/>
    <w:rsid w:val="00677C8E"/>
    <w:rsid w:val="00677CE7"/>
    <w:rsid w:val="006812C5"/>
    <w:rsid w:val="00683A70"/>
    <w:rsid w:val="00690288"/>
    <w:rsid w:val="0069033E"/>
    <w:rsid w:val="00690BDB"/>
    <w:rsid w:val="00692773"/>
    <w:rsid w:val="0069331D"/>
    <w:rsid w:val="00693444"/>
    <w:rsid w:val="0069366E"/>
    <w:rsid w:val="006A3EC4"/>
    <w:rsid w:val="006B123F"/>
    <w:rsid w:val="006B5BD8"/>
    <w:rsid w:val="006B6B59"/>
    <w:rsid w:val="006B76DB"/>
    <w:rsid w:val="006B7BCF"/>
    <w:rsid w:val="006C03C3"/>
    <w:rsid w:val="006C19A5"/>
    <w:rsid w:val="006D44BC"/>
    <w:rsid w:val="006E0F1F"/>
    <w:rsid w:val="006E1C64"/>
    <w:rsid w:val="006E5C10"/>
    <w:rsid w:val="006E631E"/>
    <w:rsid w:val="006E76B9"/>
    <w:rsid w:val="006F0BC7"/>
    <w:rsid w:val="006F0C50"/>
    <w:rsid w:val="006F0F54"/>
    <w:rsid w:val="006F17A2"/>
    <w:rsid w:val="006F5F31"/>
    <w:rsid w:val="006F614C"/>
    <w:rsid w:val="007031EA"/>
    <w:rsid w:val="00705E96"/>
    <w:rsid w:val="007102DD"/>
    <w:rsid w:val="00711016"/>
    <w:rsid w:val="00711DA5"/>
    <w:rsid w:val="00711E7F"/>
    <w:rsid w:val="00712C3F"/>
    <w:rsid w:val="007139A8"/>
    <w:rsid w:val="00724301"/>
    <w:rsid w:val="00727E51"/>
    <w:rsid w:val="00736857"/>
    <w:rsid w:val="007419DD"/>
    <w:rsid w:val="0074252B"/>
    <w:rsid w:val="00744077"/>
    <w:rsid w:val="007455AC"/>
    <w:rsid w:val="007455F0"/>
    <w:rsid w:val="00747BF1"/>
    <w:rsid w:val="00752FC4"/>
    <w:rsid w:val="00755605"/>
    <w:rsid w:val="00756848"/>
    <w:rsid w:val="00760EB9"/>
    <w:rsid w:val="00760F8D"/>
    <w:rsid w:val="007623B0"/>
    <w:rsid w:val="0076249D"/>
    <w:rsid w:val="00767AA3"/>
    <w:rsid w:val="00770492"/>
    <w:rsid w:val="00770E05"/>
    <w:rsid w:val="00772262"/>
    <w:rsid w:val="00776807"/>
    <w:rsid w:val="007778E4"/>
    <w:rsid w:val="007836D7"/>
    <w:rsid w:val="007847C1"/>
    <w:rsid w:val="00784813"/>
    <w:rsid w:val="00786654"/>
    <w:rsid w:val="00786E45"/>
    <w:rsid w:val="007919C2"/>
    <w:rsid w:val="00792147"/>
    <w:rsid w:val="00795615"/>
    <w:rsid w:val="0079639D"/>
    <w:rsid w:val="007A00A6"/>
    <w:rsid w:val="007A0E4F"/>
    <w:rsid w:val="007A24C3"/>
    <w:rsid w:val="007A7BC8"/>
    <w:rsid w:val="007A7D9D"/>
    <w:rsid w:val="007B0D78"/>
    <w:rsid w:val="007B11BE"/>
    <w:rsid w:val="007B293B"/>
    <w:rsid w:val="007B38C2"/>
    <w:rsid w:val="007B52E9"/>
    <w:rsid w:val="007B54F7"/>
    <w:rsid w:val="007C1C01"/>
    <w:rsid w:val="007C1E6F"/>
    <w:rsid w:val="007C276D"/>
    <w:rsid w:val="007C6865"/>
    <w:rsid w:val="007C6DB5"/>
    <w:rsid w:val="007C6DFD"/>
    <w:rsid w:val="007C7C68"/>
    <w:rsid w:val="007D53B4"/>
    <w:rsid w:val="007D55AD"/>
    <w:rsid w:val="007D611D"/>
    <w:rsid w:val="007D703F"/>
    <w:rsid w:val="007D78D3"/>
    <w:rsid w:val="007E0B32"/>
    <w:rsid w:val="007E387C"/>
    <w:rsid w:val="007F17A9"/>
    <w:rsid w:val="007F3FEF"/>
    <w:rsid w:val="007F4059"/>
    <w:rsid w:val="007F571B"/>
    <w:rsid w:val="007F6022"/>
    <w:rsid w:val="007F6BBA"/>
    <w:rsid w:val="0080325A"/>
    <w:rsid w:val="008034C4"/>
    <w:rsid w:val="00803B96"/>
    <w:rsid w:val="0080605F"/>
    <w:rsid w:val="008062A4"/>
    <w:rsid w:val="008073CA"/>
    <w:rsid w:val="0080771C"/>
    <w:rsid w:val="0081500C"/>
    <w:rsid w:val="008173AD"/>
    <w:rsid w:val="0082248A"/>
    <w:rsid w:val="008240E3"/>
    <w:rsid w:val="0082453F"/>
    <w:rsid w:val="00825545"/>
    <w:rsid w:val="00826037"/>
    <w:rsid w:val="00830C24"/>
    <w:rsid w:val="008373F3"/>
    <w:rsid w:val="00842E29"/>
    <w:rsid w:val="008446C9"/>
    <w:rsid w:val="00845C68"/>
    <w:rsid w:val="0084751F"/>
    <w:rsid w:val="00853E82"/>
    <w:rsid w:val="00854EF4"/>
    <w:rsid w:val="00855A9E"/>
    <w:rsid w:val="00857A1B"/>
    <w:rsid w:val="00861770"/>
    <w:rsid w:val="00861883"/>
    <w:rsid w:val="008635C3"/>
    <w:rsid w:val="008645B3"/>
    <w:rsid w:val="00864BB7"/>
    <w:rsid w:val="00864EFB"/>
    <w:rsid w:val="00865992"/>
    <w:rsid w:val="008709C8"/>
    <w:rsid w:val="0087346C"/>
    <w:rsid w:val="00874120"/>
    <w:rsid w:val="00875AAE"/>
    <w:rsid w:val="008767B4"/>
    <w:rsid w:val="00877CBD"/>
    <w:rsid w:val="00887A61"/>
    <w:rsid w:val="00891681"/>
    <w:rsid w:val="00891D2E"/>
    <w:rsid w:val="0089616B"/>
    <w:rsid w:val="008965FA"/>
    <w:rsid w:val="008A0AAB"/>
    <w:rsid w:val="008A2AA6"/>
    <w:rsid w:val="008A4394"/>
    <w:rsid w:val="008A7009"/>
    <w:rsid w:val="008B3EBD"/>
    <w:rsid w:val="008C2A2A"/>
    <w:rsid w:val="008C41A0"/>
    <w:rsid w:val="008C6F24"/>
    <w:rsid w:val="008C7FCB"/>
    <w:rsid w:val="008D332D"/>
    <w:rsid w:val="008D3557"/>
    <w:rsid w:val="008D388B"/>
    <w:rsid w:val="008D6D45"/>
    <w:rsid w:val="008E03DD"/>
    <w:rsid w:val="008E2F28"/>
    <w:rsid w:val="008E34D9"/>
    <w:rsid w:val="008F3E9E"/>
    <w:rsid w:val="008F45B2"/>
    <w:rsid w:val="008F5A5D"/>
    <w:rsid w:val="008F5ED6"/>
    <w:rsid w:val="009025C7"/>
    <w:rsid w:val="00904306"/>
    <w:rsid w:val="00905176"/>
    <w:rsid w:val="009157B0"/>
    <w:rsid w:val="0091793E"/>
    <w:rsid w:val="009226BC"/>
    <w:rsid w:val="00930285"/>
    <w:rsid w:val="00933FB7"/>
    <w:rsid w:val="00934169"/>
    <w:rsid w:val="009356C8"/>
    <w:rsid w:val="00937263"/>
    <w:rsid w:val="0094087E"/>
    <w:rsid w:val="00941847"/>
    <w:rsid w:val="009423EE"/>
    <w:rsid w:val="009432F0"/>
    <w:rsid w:val="00943611"/>
    <w:rsid w:val="00944CDD"/>
    <w:rsid w:val="00946BA3"/>
    <w:rsid w:val="009529C5"/>
    <w:rsid w:val="00960D7E"/>
    <w:rsid w:val="009616CE"/>
    <w:rsid w:val="00973494"/>
    <w:rsid w:val="00973C2A"/>
    <w:rsid w:val="00976956"/>
    <w:rsid w:val="009775BB"/>
    <w:rsid w:val="00983D24"/>
    <w:rsid w:val="009857B4"/>
    <w:rsid w:val="0098645E"/>
    <w:rsid w:val="009909AC"/>
    <w:rsid w:val="00992A93"/>
    <w:rsid w:val="00993FFE"/>
    <w:rsid w:val="009952BF"/>
    <w:rsid w:val="0099790B"/>
    <w:rsid w:val="009A245A"/>
    <w:rsid w:val="009A2A95"/>
    <w:rsid w:val="009A472F"/>
    <w:rsid w:val="009A50BC"/>
    <w:rsid w:val="009A6A50"/>
    <w:rsid w:val="009A77E2"/>
    <w:rsid w:val="009B0387"/>
    <w:rsid w:val="009B0600"/>
    <w:rsid w:val="009B34B7"/>
    <w:rsid w:val="009B7313"/>
    <w:rsid w:val="009C5282"/>
    <w:rsid w:val="009C76EB"/>
    <w:rsid w:val="009D0637"/>
    <w:rsid w:val="009D34C3"/>
    <w:rsid w:val="009D45DC"/>
    <w:rsid w:val="009D4996"/>
    <w:rsid w:val="009E1CB5"/>
    <w:rsid w:val="009E2409"/>
    <w:rsid w:val="009E32D7"/>
    <w:rsid w:val="009E40CC"/>
    <w:rsid w:val="009F0CAB"/>
    <w:rsid w:val="009F176D"/>
    <w:rsid w:val="009F2242"/>
    <w:rsid w:val="009F35EE"/>
    <w:rsid w:val="00A0365F"/>
    <w:rsid w:val="00A043DB"/>
    <w:rsid w:val="00A05D68"/>
    <w:rsid w:val="00A10C70"/>
    <w:rsid w:val="00A16DDC"/>
    <w:rsid w:val="00A2019B"/>
    <w:rsid w:val="00A22596"/>
    <w:rsid w:val="00A23A95"/>
    <w:rsid w:val="00A24EA4"/>
    <w:rsid w:val="00A2639D"/>
    <w:rsid w:val="00A2684B"/>
    <w:rsid w:val="00A27C3C"/>
    <w:rsid w:val="00A27C94"/>
    <w:rsid w:val="00A31988"/>
    <w:rsid w:val="00A32825"/>
    <w:rsid w:val="00A3462B"/>
    <w:rsid w:val="00A35C1C"/>
    <w:rsid w:val="00A40A48"/>
    <w:rsid w:val="00A40DD6"/>
    <w:rsid w:val="00A4193E"/>
    <w:rsid w:val="00A41C0A"/>
    <w:rsid w:val="00A42020"/>
    <w:rsid w:val="00A4531E"/>
    <w:rsid w:val="00A454CE"/>
    <w:rsid w:val="00A4634C"/>
    <w:rsid w:val="00A46418"/>
    <w:rsid w:val="00A47612"/>
    <w:rsid w:val="00A53989"/>
    <w:rsid w:val="00A53D72"/>
    <w:rsid w:val="00A55CA0"/>
    <w:rsid w:val="00A608EC"/>
    <w:rsid w:val="00A63699"/>
    <w:rsid w:val="00A65025"/>
    <w:rsid w:val="00A65248"/>
    <w:rsid w:val="00A721AF"/>
    <w:rsid w:val="00A74E5F"/>
    <w:rsid w:val="00A74F32"/>
    <w:rsid w:val="00A77549"/>
    <w:rsid w:val="00A80823"/>
    <w:rsid w:val="00A8229A"/>
    <w:rsid w:val="00A85465"/>
    <w:rsid w:val="00A85766"/>
    <w:rsid w:val="00A87C93"/>
    <w:rsid w:val="00AA0296"/>
    <w:rsid w:val="00AA12AA"/>
    <w:rsid w:val="00AA3289"/>
    <w:rsid w:val="00AA4628"/>
    <w:rsid w:val="00AA61D3"/>
    <w:rsid w:val="00AA7EB4"/>
    <w:rsid w:val="00AB4A95"/>
    <w:rsid w:val="00AC041C"/>
    <w:rsid w:val="00AC1EC9"/>
    <w:rsid w:val="00AC4C56"/>
    <w:rsid w:val="00AD0BD4"/>
    <w:rsid w:val="00AD19F6"/>
    <w:rsid w:val="00AD3CF6"/>
    <w:rsid w:val="00AD44C9"/>
    <w:rsid w:val="00AD59EE"/>
    <w:rsid w:val="00AD7938"/>
    <w:rsid w:val="00AE01CD"/>
    <w:rsid w:val="00AE0B75"/>
    <w:rsid w:val="00AE1321"/>
    <w:rsid w:val="00AE198C"/>
    <w:rsid w:val="00AE6953"/>
    <w:rsid w:val="00AE69DD"/>
    <w:rsid w:val="00AE6DE4"/>
    <w:rsid w:val="00AE795E"/>
    <w:rsid w:val="00AF1208"/>
    <w:rsid w:val="00AF1B3C"/>
    <w:rsid w:val="00AF244D"/>
    <w:rsid w:val="00AF3B55"/>
    <w:rsid w:val="00AF4CB6"/>
    <w:rsid w:val="00AF4F8E"/>
    <w:rsid w:val="00AF61EB"/>
    <w:rsid w:val="00B000F9"/>
    <w:rsid w:val="00B007AA"/>
    <w:rsid w:val="00B00892"/>
    <w:rsid w:val="00B00F50"/>
    <w:rsid w:val="00B01C2B"/>
    <w:rsid w:val="00B024F5"/>
    <w:rsid w:val="00B04070"/>
    <w:rsid w:val="00B06D64"/>
    <w:rsid w:val="00B06DD5"/>
    <w:rsid w:val="00B139BD"/>
    <w:rsid w:val="00B13A6C"/>
    <w:rsid w:val="00B145EB"/>
    <w:rsid w:val="00B17369"/>
    <w:rsid w:val="00B21DCC"/>
    <w:rsid w:val="00B2333D"/>
    <w:rsid w:val="00B265C0"/>
    <w:rsid w:val="00B33C22"/>
    <w:rsid w:val="00B37266"/>
    <w:rsid w:val="00B403DE"/>
    <w:rsid w:val="00B40F9C"/>
    <w:rsid w:val="00B464A1"/>
    <w:rsid w:val="00B46E95"/>
    <w:rsid w:val="00B53C97"/>
    <w:rsid w:val="00B5421F"/>
    <w:rsid w:val="00B54462"/>
    <w:rsid w:val="00B57D14"/>
    <w:rsid w:val="00B620ED"/>
    <w:rsid w:val="00B625E6"/>
    <w:rsid w:val="00B64A7A"/>
    <w:rsid w:val="00B66244"/>
    <w:rsid w:val="00B753C9"/>
    <w:rsid w:val="00B75FBD"/>
    <w:rsid w:val="00B76325"/>
    <w:rsid w:val="00B7667A"/>
    <w:rsid w:val="00B80762"/>
    <w:rsid w:val="00B814FE"/>
    <w:rsid w:val="00B817B7"/>
    <w:rsid w:val="00B82967"/>
    <w:rsid w:val="00B82D97"/>
    <w:rsid w:val="00B82FE4"/>
    <w:rsid w:val="00B8314E"/>
    <w:rsid w:val="00B86897"/>
    <w:rsid w:val="00B86AFC"/>
    <w:rsid w:val="00B91757"/>
    <w:rsid w:val="00B91B91"/>
    <w:rsid w:val="00B9354D"/>
    <w:rsid w:val="00B95450"/>
    <w:rsid w:val="00B97DA7"/>
    <w:rsid w:val="00BA03B0"/>
    <w:rsid w:val="00BA0A97"/>
    <w:rsid w:val="00BA26BA"/>
    <w:rsid w:val="00BA5842"/>
    <w:rsid w:val="00BA7007"/>
    <w:rsid w:val="00BB1C49"/>
    <w:rsid w:val="00BB3665"/>
    <w:rsid w:val="00BB7B19"/>
    <w:rsid w:val="00BB7B55"/>
    <w:rsid w:val="00BC09D2"/>
    <w:rsid w:val="00BC24C8"/>
    <w:rsid w:val="00BC2842"/>
    <w:rsid w:val="00BC2D54"/>
    <w:rsid w:val="00BC7AA9"/>
    <w:rsid w:val="00BD10FA"/>
    <w:rsid w:val="00BD28AD"/>
    <w:rsid w:val="00BD5B26"/>
    <w:rsid w:val="00BD6542"/>
    <w:rsid w:val="00BE01A8"/>
    <w:rsid w:val="00BE4B7C"/>
    <w:rsid w:val="00BE511B"/>
    <w:rsid w:val="00BE58C7"/>
    <w:rsid w:val="00BF0206"/>
    <w:rsid w:val="00BF2E8A"/>
    <w:rsid w:val="00C0003C"/>
    <w:rsid w:val="00C029C4"/>
    <w:rsid w:val="00C03FBD"/>
    <w:rsid w:val="00C04CF9"/>
    <w:rsid w:val="00C070E0"/>
    <w:rsid w:val="00C07CD8"/>
    <w:rsid w:val="00C10706"/>
    <w:rsid w:val="00C138C7"/>
    <w:rsid w:val="00C1617B"/>
    <w:rsid w:val="00C177F1"/>
    <w:rsid w:val="00C20CC9"/>
    <w:rsid w:val="00C21616"/>
    <w:rsid w:val="00C22182"/>
    <w:rsid w:val="00C22E50"/>
    <w:rsid w:val="00C236A6"/>
    <w:rsid w:val="00C251A2"/>
    <w:rsid w:val="00C30EDB"/>
    <w:rsid w:val="00C315C7"/>
    <w:rsid w:val="00C35E8E"/>
    <w:rsid w:val="00C4021B"/>
    <w:rsid w:val="00C41149"/>
    <w:rsid w:val="00C513D6"/>
    <w:rsid w:val="00C53DB3"/>
    <w:rsid w:val="00C545D3"/>
    <w:rsid w:val="00C558A6"/>
    <w:rsid w:val="00C60926"/>
    <w:rsid w:val="00C60D37"/>
    <w:rsid w:val="00C61281"/>
    <w:rsid w:val="00C616A8"/>
    <w:rsid w:val="00C70F33"/>
    <w:rsid w:val="00C75287"/>
    <w:rsid w:val="00C8074F"/>
    <w:rsid w:val="00C83085"/>
    <w:rsid w:val="00C85248"/>
    <w:rsid w:val="00C873D4"/>
    <w:rsid w:val="00C92F4C"/>
    <w:rsid w:val="00C949F6"/>
    <w:rsid w:val="00C96083"/>
    <w:rsid w:val="00C9637B"/>
    <w:rsid w:val="00CA1517"/>
    <w:rsid w:val="00CA15B8"/>
    <w:rsid w:val="00CA16F9"/>
    <w:rsid w:val="00CA1CB7"/>
    <w:rsid w:val="00CA2C50"/>
    <w:rsid w:val="00CA2D83"/>
    <w:rsid w:val="00CA5BC7"/>
    <w:rsid w:val="00CB0053"/>
    <w:rsid w:val="00CB135E"/>
    <w:rsid w:val="00CB141D"/>
    <w:rsid w:val="00CB39E5"/>
    <w:rsid w:val="00CB57EC"/>
    <w:rsid w:val="00CB7F9C"/>
    <w:rsid w:val="00CC0B8A"/>
    <w:rsid w:val="00CC37D5"/>
    <w:rsid w:val="00CC6378"/>
    <w:rsid w:val="00CC7944"/>
    <w:rsid w:val="00CC7C9D"/>
    <w:rsid w:val="00CD29E9"/>
    <w:rsid w:val="00CD461C"/>
    <w:rsid w:val="00CD5989"/>
    <w:rsid w:val="00CE1C37"/>
    <w:rsid w:val="00CE1C5C"/>
    <w:rsid w:val="00CE3B51"/>
    <w:rsid w:val="00CE5E63"/>
    <w:rsid w:val="00CF1F13"/>
    <w:rsid w:val="00CF2B66"/>
    <w:rsid w:val="00CF381D"/>
    <w:rsid w:val="00CF695F"/>
    <w:rsid w:val="00CF78B9"/>
    <w:rsid w:val="00D0252E"/>
    <w:rsid w:val="00D02E35"/>
    <w:rsid w:val="00D100B8"/>
    <w:rsid w:val="00D11378"/>
    <w:rsid w:val="00D119F8"/>
    <w:rsid w:val="00D23DD1"/>
    <w:rsid w:val="00D245F3"/>
    <w:rsid w:val="00D2554F"/>
    <w:rsid w:val="00D30C59"/>
    <w:rsid w:val="00D32047"/>
    <w:rsid w:val="00D33040"/>
    <w:rsid w:val="00D4023B"/>
    <w:rsid w:val="00D4035B"/>
    <w:rsid w:val="00D429F7"/>
    <w:rsid w:val="00D42C23"/>
    <w:rsid w:val="00D4323F"/>
    <w:rsid w:val="00D540E0"/>
    <w:rsid w:val="00D551FD"/>
    <w:rsid w:val="00D57F0F"/>
    <w:rsid w:val="00D61B90"/>
    <w:rsid w:val="00D62A31"/>
    <w:rsid w:val="00D62D09"/>
    <w:rsid w:val="00D65885"/>
    <w:rsid w:val="00D67598"/>
    <w:rsid w:val="00D74BA9"/>
    <w:rsid w:val="00D74D55"/>
    <w:rsid w:val="00D75638"/>
    <w:rsid w:val="00D80249"/>
    <w:rsid w:val="00D80563"/>
    <w:rsid w:val="00D80734"/>
    <w:rsid w:val="00D831C0"/>
    <w:rsid w:val="00D8419A"/>
    <w:rsid w:val="00D85D1F"/>
    <w:rsid w:val="00D863D8"/>
    <w:rsid w:val="00D86634"/>
    <w:rsid w:val="00D86D03"/>
    <w:rsid w:val="00D86F7A"/>
    <w:rsid w:val="00D94B5F"/>
    <w:rsid w:val="00D95D8C"/>
    <w:rsid w:val="00D9733D"/>
    <w:rsid w:val="00DA184F"/>
    <w:rsid w:val="00DA41E6"/>
    <w:rsid w:val="00DA4FF4"/>
    <w:rsid w:val="00DA61B4"/>
    <w:rsid w:val="00DB0BD3"/>
    <w:rsid w:val="00DB2275"/>
    <w:rsid w:val="00DB3261"/>
    <w:rsid w:val="00DB334A"/>
    <w:rsid w:val="00DB4FD3"/>
    <w:rsid w:val="00DB5042"/>
    <w:rsid w:val="00DC6222"/>
    <w:rsid w:val="00DC6833"/>
    <w:rsid w:val="00DC70B9"/>
    <w:rsid w:val="00DD2198"/>
    <w:rsid w:val="00DD2E8F"/>
    <w:rsid w:val="00DD365F"/>
    <w:rsid w:val="00DE07CE"/>
    <w:rsid w:val="00DE442B"/>
    <w:rsid w:val="00DE78F6"/>
    <w:rsid w:val="00DF22DD"/>
    <w:rsid w:val="00DF2BDD"/>
    <w:rsid w:val="00DF3DF0"/>
    <w:rsid w:val="00DF6E6E"/>
    <w:rsid w:val="00DF6F7F"/>
    <w:rsid w:val="00E009D1"/>
    <w:rsid w:val="00E00B76"/>
    <w:rsid w:val="00E015AE"/>
    <w:rsid w:val="00E029D7"/>
    <w:rsid w:val="00E02B6C"/>
    <w:rsid w:val="00E02CDC"/>
    <w:rsid w:val="00E11989"/>
    <w:rsid w:val="00E144B5"/>
    <w:rsid w:val="00E26F5C"/>
    <w:rsid w:val="00E27FC0"/>
    <w:rsid w:val="00E30CA7"/>
    <w:rsid w:val="00E318CE"/>
    <w:rsid w:val="00E32D7A"/>
    <w:rsid w:val="00E33C10"/>
    <w:rsid w:val="00E33E64"/>
    <w:rsid w:val="00E345F2"/>
    <w:rsid w:val="00E34CCF"/>
    <w:rsid w:val="00E357F2"/>
    <w:rsid w:val="00E40D6E"/>
    <w:rsid w:val="00E43B07"/>
    <w:rsid w:val="00E461F8"/>
    <w:rsid w:val="00E52156"/>
    <w:rsid w:val="00E54241"/>
    <w:rsid w:val="00E55835"/>
    <w:rsid w:val="00E56CF1"/>
    <w:rsid w:val="00E57299"/>
    <w:rsid w:val="00E73740"/>
    <w:rsid w:val="00E74739"/>
    <w:rsid w:val="00E74CD3"/>
    <w:rsid w:val="00E75614"/>
    <w:rsid w:val="00E76F7A"/>
    <w:rsid w:val="00E82EB8"/>
    <w:rsid w:val="00E8525A"/>
    <w:rsid w:val="00E85C7C"/>
    <w:rsid w:val="00E87520"/>
    <w:rsid w:val="00E912F6"/>
    <w:rsid w:val="00EA5467"/>
    <w:rsid w:val="00EB1C30"/>
    <w:rsid w:val="00EB229C"/>
    <w:rsid w:val="00EB314D"/>
    <w:rsid w:val="00EC048D"/>
    <w:rsid w:val="00EC2951"/>
    <w:rsid w:val="00EC509D"/>
    <w:rsid w:val="00EC54EF"/>
    <w:rsid w:val="00ED2C9F"/>
    <w:rsid w:val="00ED3482"/>
    <w:rsid w:val="00ED5358"/>
    <w:rsid w:val="00EE04FB"/>
    <w:rsid w:val="00EE433E"/>
    <w:rsid w:val="00EE5140"/>
    <w:rsid w:val="00EE7028"/>
    <w:rsid w:val="00EF1D36"/>
    <w:rsid w:val="00EF4783"/>
    <w:rsid w:val="00EF5FB6"/>
    <w:rsid w:val="00F005FA"/>
    <w:rsid w:val="00F01756"/>
    <w:rsid w:val="00F01C11"/>
    <w:rsid w:val="00F039BD"/>
    <w:rsid w:val="00F0537C"/>
    <w:rsid w:val="00F06EC7"/>
    <w:rsid w:val="00F0742A"/>
    <w:rsid w:val="00F074E8"/>
    <w:rsid w:val="00F12638"/>
    <w:rsid w:val="00F12EC0"/>
    <w:rsid w:val="00F13A77"/>
    <w:rsid w:val="00F14EC0"/>
    <w:rsid w:val="00F16012"/>
    <w:rsid w:val="00F1661E"/>
    <w:rsid w:val="00F20CF7"/>
    <w:rsid w:val="00F2113A"/>
    <w:rsid w:val="00F23258"/>
    <w:rsid w:val="00F2354E"/>
    <w:rsid w:val="00F23C68"/>
    <w:rsid w:val="00F2554F"/>
    <w:rsid w:val="00F336AE"/>
    <w:rsid w:val="00F37EE0"/>
    <w:rsid w:val="00F43399"/>
    <w:rsid w:val="00F4430F"/>
    <w:rsid w:val="00F44895"/>
    <w:rsid w:val="00F45CDC"/>
    <w:rsid w:val="00F4666E"/>
    <w:rsid w:val="00F50453"/>
    <w:rsid w:val="00F53FC9"/>
    <w:rsid w:val="00F55C6F"/>
    <w:rsid w:val="00F6046C"/>
    <w:rsid w:val="00F621EA"/>
    <w:rsid w:val="00F62E13"/>
    <w:rsid w:val="00F63D7E"/>
    <w:rsid w:val="00F65143"/>
    <w:rsid w:val="00F65684"/>
    <w:rsid w:val="00F70E51"/>
    <w:rsid w:val="00F72FC3"/>
    <w:rsid w:val="00F73938"/>
    <w:rsid w:val="00F755A6"/>
    <w:rsid w:val="00F756D5"/>
    <w:rsid w:val="00F81750"/>
    <w:rsid w:val="00F8431E"/>
    <w:rsid w:val="00F84F4A"/>
    <w:rsid w:val="00F905D5"/>
    <w:rsid w:val="00F91798"/>
    <w:rsid w:val="00F919A5"/>
    <w:rsid w:val="00F93D4D"/>
    <w:rsid w:val="00F95329"/>
    <w:rsid w:val="00F977B5"/>
    <w:rsid w:val="00F97D5D"/>
    <w:rsid w:val="00FA0514"/>
    <w:rsid w:val="00FA46FE"/>
    <w:rsid w:val="00FA4B9B"/>
    <w:rsid w:val="00FA6367"/>
    <w:rsid w:val="00FB53A2"/>
    <w:rsid w:val="00FB65B6"/>
    <w:rsid w:val="00FB7782"/>
    <w:rsid w:val="00FB7AA1"/>
    <w:rsid w:val="00FC2829"/>
    <w:rsid w:val="00FC4A01"/>
    <w:rsid w:val="00FC5956"/>
    <w:rsid w:val="00FC77CB"/>
    <w:rsid w:val="00FD1DEE"/>
    <w:rsid w:val="00FD3675"/>
    <w:rsid w:val="00FD4240"/>
    <w:rsid w:val="00FD57C9"/>
    <w:rsid w:val="00FD7648"/>
    <w:rsid w:val="00FD7E4A"/>
    <w:rsid w:val="00FE0BA2"/>
    <w:rsid w:val="00FE2289"/>
    <w:rsid w:val="00FE26A3"/>
    <w:rsid w:val="00FE409C"/>
    <w:rsid w:val="00FE6DAC"/>
    <w:rsid w:val="00FE7E04"/>
    <w:rsid w:val="00FF0891"/>
    <w:rsid w:val="00FF649D"/>
    <w:rsid w:val="00FF7C42"/>
    <w:rsid w:val="012429F7"/>
    <w:rsid w:val="01464A94"/>
    <w:rsid w:val="015A2C06"/>
    <w:rsid w:val="019D6D96"/>
    <w:rsid w:val="01C117E3"/>
    <w:rsid w:val="01FB3D3B"/>
    <w:rsid w:val="021F7DC1"/>
    <w:rsid w:val="02E90691"/>
    <w:rsid w:val="02F4124E"/>
    <w:rsid w:val="033864E3"/>
    <w:rsid w:val="04524D52"/>
    <w:rsid w:val="04FA4B16"/>
    <w:rsid w:val="05E01F5E"/>
    <w:rsid w:val="06D90CB9"/>
    <w:rsid w:val="06F62FC5"/>
    <w:rsid w:val="077525F6"/>
    <w:rsid w:val="07CD206E"/>
    <w:rsid w:val="08DB5CDE"/>
    <w:rsid w:val="090339E3"/>
    <w:rsid w:val="09B96D4E"/>
    <w:rsid w:val="0A717628"/>
    <w:rsid w:val="0B4B4DAB"/>
    <w:rsid w:val="0B4D6958"/>
    <w:rsid w:val="0BB578DA"/>
    <w:rsid w:val="0BD25EA5"/>
    <w:rsid w:val="0E1A73CB"/>
    <w:rsid w:val="0E5B6625"/>
    <w:rsid w:val="0F182768"/>
    <w:rsid w:val="0F9C5147"/>
    <w:rsid w:val="0FC05C95"/>
    <w:rsid w:val="0FCA1A3E"/>
    <w:rsid w:val="106E63B9"/>
    <w:rsid w:val="108D4A90"/>
    <w:rsid w:val="10E95EDA"/>
    <w:rsid w:val="110D6725"/>
    <w:rsid w:val="11C35B74"/>
    <w:rsid w:val="12A566EA"/>
    <w:rsid w:val="137D647C"/>
    <w:rsid w:val="148D4C99"/>
    <w:rsid w:val="1496733C"/>
    <w:rsid w:val="151E1F84"/>
    <w:rsid w:val="15660E3B"/>
    <w:rsid w:val="15D40B0A"/>
    <w:rsid w:val="17A56B63"/>
    <w:rsid w:val="181A30AD"/>
    <w:rsid w:val="18226406"/>
    <w:rsid w:val="18F341E5"/>
    <w:rsid w:val="1AF04599"/>
    <w:rsid w:val="1BB2184F"/>
    <w:rsid w:val="1C0F7F31"/>
    <w:rsid w:val="1D514E4D"/>
    <w:rsid w:val="1D6E4EF6"/>
    <w:rsid w:val="1EAF02C7"/>
    <w:rsid w:val="1F1D441C"/>
    <w:rsid w:val="1FA035DF"/>
    <w:rsid w:val="204F3B10"/>
    <w:rsid w:val="21D267A7"/>
    <w:rsid w:val="22E05C1E"/>
    <w:rsid w:val="22ED7531"/>
    <w:rsid w:val="23096CF0"/>
    <w:rsid w:val="230C5CE8"/>
    <w:rsid w:val="24190515"/>
    <w:rsid w:val="24426B02"/>
    <w:rsid w:val="24491E4E"/>
    <w:rsid w:val="24FD1A27"/>
    <w:rsid w:val="261D2A1A"/>
    <w:rsid w:val="261F21D6"/>
    <w:rsid w:val="266F09BF"/>
    <w:rsid w:val="276E7A08"/>
    <w:rsid w:val="27DB1A59"/>
    <w:rsid w:val="28193786"/>
    <w:rsid w:val="28837790"/>
    <w:rsid w:val="28DA522C"/>
    <w:rsid w:val="28FB4835"/>
    <w:rsid w:val="2918284B"/>
    <w:rsid w:val="2A313896"/>
    <w:rsid w:val="2B206969"/>
    <w:rsid w:val="2BEE242F"/>
    <w:rsid w:val="2CC81B9C"/>
    <w:rsid w:val="2CD347A1"/>
    <w:rsid w:val="2D3505F7"/>
    <w:rsid w:val="2D984D48"/>
    <w:rsid w:val="2E323603"/>
    <w:rsid w:val="2E3E080C"/>
    <w:rsid w:val="2E6D7F83"/>
    <w:rsid w:val="2F032695"/>
    <w:rsid w:val="2FA31782"/>
    <w:rsid w:val="30274161"/>
    <w:rsid w:val="30405223"/>
    <w:rsid w:val="304363F6"/>
    <w:rsid w:val="31181CFC"/>
    <w:rsid w:val="3140197F"/>
    <w:rsid w:val="318C57CC"/>
    <w:rsid w:val="31DE30C6"/>
    <w:rsid w:val="31F011F0"/>
    <w:rsid w:val="32CE6B16"/>
    <w:rsid w:val="32F12373"/>
    <w:rsid w:val="33E118EB"/>
    <w:rsid w:val="34694F12"/>
    <w:rsid w:val="347A2B44"/>
    <w:rsid w:val="34DA491F"/>
    <w:rsid w:val="358D2CB9"/>
    <w:rsid w:val="36403B1B"/>
    <w:rsid w:val="3675296C"/>
    <w:rsid w:val="36965340"/>
    <w:rsid w:val="37B418AC"/>
    <w:rsid w:val="3805152D"/>
    <w:rsid w:val="38FE4203"/>
    <w:rsid w:val="39385A7A"/>
    <w:rsid w:val="39513FFD"/>
    <w:rsid w:val="3A1351FB"/>
    <w:rsid w:val="3A3C4D2A"/>
    <w:rsid w:val="3ACC3543"/>
    <w:rsid w:val="3BF861C1"/>
    <w:rsid w:val="3C065F73"/>
    <w:rsid w:val="3C834E15"/>
    <w:rsid w:val="3D525856"/>
    <w:rsid w:val="3DAF5796"/>
    <w:rsid w:val="3DBC2243"/>
    <w:rsid w:val="3DD75419"/>
    <w:rsid w:val="3DDF71DA"/>
    <w:rsid w:val="3DFD798D"/>
    <w:rsid w:val="3F4D3010"/>
    <w:rsid w:val="407A652F"/>
    <w:rsid w:val="40972C3D"/>
    <w:rsid w:val="41201211"/>
    <w:rsid w:val="413466DE"/>
    <w:rsid w:val="419A5AB6"/>
    <w:rsid w:val="41EE2D31"/>
    <w:rsid w:val="41F8595E"/>
    <w:rsid w:val="422E312E"/>
    <w:rsid w:val="43EE526A"/>
    <w:rsid w:val="44004B72"/>
    <w:rsid w:val="4401121A"/>
    <w:rsid w:val="44DF01E9"/>
    <w:rsid w:val="46307D9C"/>
    <w:rsid w:val="46892EE1"/>
    <w:rsid w:val="46C66B82"/>
    <w:rsid w:val="46DD5122"/>
    <w:rsid w:val="474C2E23"/>
    <w:rsid w:val="48195190"/>
    <w:rsid w:val="48A2742E"/>
    <w:rsid w:val="496B110B"/>
    <w:rsid w:val="4A0B01F8"/>
    <w:rsid w:val="4A2B33FF"/>
    <w:rsid w:val="4A4C2CEB"/>
    <w:rsid w:val="4C916B1C"/>
    <w:rsid w:val="4DF96CE5"/>
    <w:rsid w:val="4E253C8D"/>
    <w:rsid w:val="4FB07550"/>
    <w:rsid w:val="502D711A"/>
    <w:rsid w:val="50D44D05"/>
    <w:rsid w:val="512027DB"/>
    <w:rsid w:val="51872972"/>
    <w:rsid w:val="524135D4"/>
    <w:rsid w:val="527B538F"/>
    <w:rsid w:val="52EF30F1"/>
    <w:rsid w:val="5419488D"/>
    <w:rsid w:val="54E9356D"/>
    <w:rsid w:val="5540344C"/>
    <w:rsid w:val="5745405E"/>
    <w:rsid w:val="57D04F5B"/>
    <w:rsid w:val="58D72319"/>
    <w:rsid w:val="590574F5"/>
    <w:rsid w:val="598A738C"/>
    <w:rsid w:val="5B48305A"/>
    <w:rsid w:val="5BB57C08"/>
    <w:rsid w:val="5C6A4B22"/>
    <w:rsid w:val="5C875E04"/>
    <w:rsid w:val="5CD301CA"/>
    <w:rsid w:val="5CD904EA"/>
    <w:rsid w:val="5D810F9D"/>
    <w:rsid w:val="5E270513"/>
    <w:rsid w:val="5E2F11F8"/>
    <w:rsid w:val="5E710B1A"/>
    <w:rsid w:val="5F322057"/>
    <w:rsid w:val="61023231"/>
    <w:rsid w:val="62020179"/>
    <w:rsid w:val="64874BF3"/>
    <w:rsid w:val="65927696"/>
    <w:rsid w:val="65953340"/>
    <w:rsid w:val="66091638"/>
    <w:rsid w:val="66C11F13"/>
    <w:rsid w:val="66FE4F15"/>
    <w:rsid w:val="678F5E1A"/>
    <w:rsid w:val="67915D89"/>
    <w:rsid w:val="688E4077"/>
    <w:rsid w:val="68EE4E19"/>
    <w:rsid w:val="69184564"/>
    <w:rsid w:val="69F36887"/>
    <w:rsid w:val="6A8671F8"/>
    <w:rsid w:val="6AB94295"/>
    <w:rsid w:val="6AFD3034"/>
    <w:rsid w:val="6D211EB4"/>
    <w:rsid w:val="6DF517F0"/>
    <w:rsid w:val="6DFA6E05"/>
    <w:rsid w:val="6E7D7067"/>
    <w:rsid w:val="6F173018"/>
    <w:rsid w:val="6F9C5FFE"/>
    <w:rsid w:val="6FB92BD4"/>
    <w:rsid w:val="6FE33F77"/>
    <w:rsid w:val="7280201C"/>
    <w:rsid w:val="729F0E04"/>
    <w:rsid w:val="72EE408F"/>
    <w:rsid w:val="73144350"/>
    <w:rsid w:val="73BE1CB4"/>
    <w:rsid w:val="73F41264"/>
    <w:rsid w:val="746E0B18"/>
    <w:rsid w:val="74A52E74"/>
    <w:rsid w:val="76257150"/>
    <w:rsid w:val="767825EE"/>
    <w:rsid w:val="7691545E"/>
    <w:rsid w:val="76966F18"/>
    <w:rsid w:val="769D02A6"/>
    <w:rsid w:val="76BB697E"/>
    <w:rsid w:val="76CA2DC4"/>
    <w:rsid w:val="76FB4FCD"/>
    <w:rsid w:val="778F7FBA"/>
    <w:rsid w:val="77DC6BAC"/>
    <w:rsid w:val="78173CE3"/>
    <w:rsid w:val="78C95383"/>
    <w:rsid w:val="795B7FA5"/>
    <w:rsid w:val="797D43BF"/>
    <w:rsid w:val="79E27CFD"/>
    <w:rsid w:val="79E63D12"/>
    <w:rsid w:val="7B354F51"/>
    <w:rsid w:val="7B753526"/>
    <w:rsid w:val="7BDA04DC"/>
    <w:rsid w:val="7CD82038"/>
    <w:rsid w:val="7D3E3E65"/>
    <w:rsid w:val="7E891110"/>
    <w:rsid w:val="7F6D72A8"/>
    <w:rsid w:val="7F7F922D"/>
    <w:rsid w:val="FAFF7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sdException w:qFormat="1" w:uiPriority="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locked/>
    <w:uiPriority w:val="0"/>
    <w:pPr>
      <w:keepNext/>
      <w:keepLines/>
      <w:spacing w:before="340" w:after="330" w:line="578" w:lineRule="auto"/>
      <w:outlineLvl w:val="0"/>
    </w:pPr>
    <w:rPr>
      <w:b/>
      <w:bCs/>
      <w:kern w:val="44"/>
      <w:sz w:val="44"/>
      <w:szCs w:val="44"/>
    </w:rPr>
  </w:style>
  <w:style w:type="paragraph" w:styleId="4">
    <w:name w:val="heading 2"/>
    <w:basedOn w:val="1"/>
    <w:next w:val="1"/>
    <w:link w:val="29"/>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4"/>
    <w:basedOn w:val="1"/>
    <w:next w:val="1"/>
    <w:unhideWhenUsed/>
    <w:qFormat/>
    <w:locked/>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spacing w:line="520" w:lineRule="exact"/>
      <w:ind w:firstLine="1128" w:firstLineChars="200"/>
      <w:jc w:val="both"/>
    </w:pPr>
    <w:rPr>
      <w:rFonts w:ascii="Times New Roman" w:hAnsi="Times New Roman" w:eastAsia="宋体" w:cs="Times New Roman"/>
      <w:kern w:val="2"/>
      <w:sz w:val="24"/>
      <w:szCs w:val="24"/>
      <w:lang w:val="en-US" w:eastAsia="zh-CN" w:bidi="ar-SA"/>
    </w:rPr>
  </w:style>
  <w:style w:type="paragraph" w:styleId="6">
    <w:name w:val="Normal Indent"/>
    <w:basedOn w:val="1"/>
    <w:next w:val="7"/>
    <w:link w:val="30"/>
    <w:qFormat/>
    <w:uiPriority w:val="0"/>
    <w:pPr>
      <w:ind w:firstLine="420" w:firstLineChars="200"/>
    </w:pPr>
    <w:rPr>
      <w:kern w:val="0"/>
      <w:sz w:val="24"/>
      <w:szCs w:val="20"/>
    </w:rPr>
  </w:style>
  <w:style w:type="paragraph" w:customStyle="1" w:styleId="7">
    <w:name w:val="附图图片"/>
    <w:basedOn w:val="1"/>
    <w:qFormat/>
    <w:uiPriority w:val="0"/>
    <w:pPr>
      <w:spacing w:before="100" w:beforeLines="100"/>
      <w:jc w:val="center"/>
    </w:pPr>
    <w:rPr>
      <w:rFonts w:eastAsia="楷体"/>
      <w:sz w:val="24"/>
    </w:rPr>
  </w:style>
  <w:style w:type="paragraph" w:styleId="8">
    <w:name w:val="annotation text"/>
    <w:basedOn w:val="1"/>
    <w:link w:val="31"/>
    <w:semiHidden/>
    <w:qFormat/>
    <w:uiPriority w:val="0"/>
    <w:pPr>
      <w:jc w:val="left"/>
    </w:pPr>
    <w:rPr>
      <w:szCs w:val="21"/>
    </w:rPr>
  </w:style>
  <w:style w:type="paragraph" w:styleId="9">
    <w:name w:val="Body Text"/>
    <w:basedOn w:val="1"/>
    <w:next w:val="1"/>
    <w:qFormat/>
    <w:uiPriority w:val="0"/>
    <w:pPr>
      <w:spacing w:after="120"/>
    </w:pPr>
  </w:style>
  <w:style w:type="paragraph" w:styleId="10">
    <w:name w:val="Date"/>
    <w:basedOn w:val="1"/>
    <w:next w:val="1"/>
    <w:link w:val="32"/>
    <w:qFormat/>
    <w:uiPriority w:val="0"/>
    <w:pPr>
      <w:ind w:left="100" w:leftChars="2500"/>
    </w:pPr>
    <w:rPr>
      <w:sz w:val="24"/>
    </w:rPr>
  </w:style>
  <w:style w:type="paragraph" w:styleId="11">
    <w:name w:val="Body Text Indent 2"/>
    <w:basedOn w:val="1"/>
    <w:link w:val="33"/>
    <w:qFormat/>
    <w:uiPriority w:val="0"/>
    <w:pPr>
      <w:spacing w:line="590" w:lineRule="exact"/>
      <w:ind w:firstLine="880" w:firstLineChars="200"/>
    </w:pPr>
    <w:rPr>
      <w:rFonts w:eastAsia="方正仿宋_GBK"/>
    </w:rPr>
  </w:style>
  <w:style w:type="paragraph" w:styleId="12">
    <w:name w:val="footer"/>
    <w:basedOn w:val="1"/>
    <w:link w:val="34"/>
    <w:qFormat/>
    <w:uiPriority w:val="0"/>
    <w:pPr>
      <w:tabs>
        <w:tab w:val="center" w:pos="4153"/>
        <w:tab w:val="right" w:pos="8306"/>
      </w:tabs>
      <w:snapToGrid w:val="0"/>
      <w:jc w:val="left"/>
    </w:pPr>
    <w:rPr>
      <w:sz w:val="18"/>
      <w:szCs w:val="20"/>
    </w:rPr>
  </w:style>
  <w:style w:type="paragraph" w:styleId="13">
    <w:name w:val="header"/>
    <w:basedOn w:val="1"/>
    <w:link w:val="35"/>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qFormat/>
    <w:uiPriority w:val="39"/>
    <w:pPr>
      <w:tabs>
        <w:tab w:val="right" w:leader="dot" w:pos="8302"/>
      </w:tabs>
      <w:spacing w:before="120" w:after="120" w:line="360" w:lineRule="auto"/>
      <w:jc w:val="distribute"/>
    </w:pPr>
    <w:rPr>
      <w:rFonts w:ascii="黑体" w:hAnsi="黑体" w:eastAsia="黑体"/>
      <w:bCs/>
      <w:caps/>
      <w:kern w:val="44"/>
      <w:szCs w:val="20"/>
    </w:rPr>
  </w:style>
  <w:style w:type="paragraph" w:styleId="1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2"/>
    <w:basedOn w:val="5"/>
    <w:next w:val="1"/>
    <w:qFormat/>
    <w:uiPriority w:val="0"/>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locked/>
    <w:uiPriority w:val="0"/>
    <w:rPr>
      <w:rFonts w:cs="Times New Roman"/>
      <w:b/>
      <w:bCs/>
    </w:rPr>
  </w:style>
  <w:style w:type="character" w:styleId="21">
    <w:name w:val="page number"/>
    <w:qFormat/>
    <w:uiPriority w:val="0"/>
    <w:rPr>
      <w:rFonts w:cs="Times New Roman"/>
    </w:rPr>
  </w:style>
  <w:style w:type="character" w:styleId="22">
    <w:name w:val="Emphasis"/>
    <w:qFormat/>
    <w:locked/>
    <w:uiPriority w:val="0"/>
    <w:rPr>
      <w:rFonts w:cs="Times New Roman"/>
      <w:i/>
      <w:iCs/>
    </w:rPr>
  </w:style>
  <w:style w:type="character" w:styleId="23">
    <w:name w:val="Hyperlink"/>
    <w:qFormat/>
    <w:uiPriority w:val="0"/>
    <w:rPr>
      <w:rFonts w:ascii="微软雅黑" w:hAnsi="微软雅黑" w:eastAsia="微软雅黑"/>
      <w:color w:val="000000"/>
      <w:sz w:val="18"/>
      <w:u w:val="none"/>
    </w:rPr>
  </w:style>
  <w:style w:type="paragraph" w:customStyle="1" w:styleId="24">
    <w:name w:val="Default"/>
    <w:basedOn w:val="25"/>
    <w:next w:val="26"/>
    <w:qFormat/>
    <w:uiPriority w:val="99"/>
    <w:pPr>
      <w:tabs>
        <w:tab w:val="left" w:pos="0"/>
      </w:tabs>
      <w:autoSpaceDE w:val="0"/>
      <w:autoSpaceDN w:val="0"/>
      <w:adjustRightInd w:val="0"/>
    </w:pPr>
    <w:rPr>
      <w:color w:val="000000"/>
      <w:sz w:val="24"/>
    </w:rPr>
  </w:style>
  <w:style w:type="paragraph" w:customStyle="1" w:styleId="25">
    <w:name w:val="标题2"/>
    <w:basedOn w:val="4"/>
    <w:qFormat/>
    <w:uiPriority w:val="0"/>
    <w:pPr>
      <w:tabs>
        <w:tab w:val="left" w:pos="0"/>
      </w:tabs>
      <w:spacing w:line="440" w:lineRule="exact"/>
      <w:ind w:left="1560"/>
    </w:pPr>
    <w:rPr>
      <w:sz w:val="28"/>
    </w:rPr>
  </w:style>
  <w:style w:type="paragraph" w:customStyle="1" w:styleId="26">
    <w:name w:val="样式3"/>
    <w:basedOn w:val="14"/>
    <w:next w:val="27"/>
    <w:qFormat/>
    <w:uiPriority w:val="0"/>
    <w:pPr>
      <w:autoSpaceDE w:val="0"/>
      <w:autoSpaceDN w:val="0"/>
      <w:snapToGrid w:val="0"/>
      <w:spacing w:line="460" w:lineRule="atLeast"/>
      <w:jc w:val="center"/>
    </w:pPr>
    <w:rPr>
      <w:rFonts w:ascii="Times New Roman" w:hAnsi="Times New Roman"/>
      <w:kern w:val="2"/>
      <w:sz w:val="28"/>
    </w:rPr>
  </w:style>
  <w:style w:type="paragraph" w:customStyle="1" w:styleId="27">
    <w:name w:val="目录 53"/>
    <w:basedOn w:val="1"/>
    <w:next w:val="1"/>
    <w:qFormat/>
    <w:uiPriority w:val="0"/>
    <w:pPr>
      <w:ind w:left="840"/>
    </w:pPr>
    <w:rPr>
      <w:rFonts w:cs="宋体"/>
      <w:color w:val="000000"/>
    </w:rPr>
  </w:style>
  <w:style w:type="character" w:customStyle="1" w:styleId="28">
    <w:name w:val="标题 1 Char"/>
    <w:link w:val="3"/>
    <w:qFormat/>
    <w:uiPriority w:val="0"/>
    <w:rPr>
      <w:b/>
      <w:bCs/>
      <w:kern w:val="44"/>
      <w:sz w:val="44"/>
      <w:szCs w:val="44"/>
    </w:rPr>
  </w:style>
  <w:style w:type="character" w:customStyle="1" w:styleId="29">
    <w:name w:val="标题 2 Char"/>
    <w:link w:val="4"/>
    <w:qFormat/>
    <w:locked/>
    <w:uiPriority w:val="0"/>
    <w:rPr>
      <w:rFonts w:ascii="宋体" w:hAnsi="宋体" w:eastAsia="宋体" w:cs="宋体"/>
      <w:b/>
      <w:bCs/>
      <w:sz w:val="36"/>
      <w:szCs w:val="36"/>
      <w:lang w:val="en-US" w:eastAsia="zh-CN" w:bidi="ar-SA"/>
    </w:rPr>
  </w:style>
  <w:style w:type="character" w:customStyle="1" w:styleId="30">
    <w:name w:val="正文缩进 Char"/>
    <w:link w:val="6"/>
    <w:qFormat/>
    <w:locked/>
    <w:uiPriority w:val="0"/>
    <w:rPr>
      <w:rFonts w:eastAsia="宋体"/>
      <w:sz w:val="24"/>
      <w:lang w:bidi="ar-SA"/>
    </w:rPr>
  </w:style>
  <w:style w:type="character" w:customStyle="1" w:styleId="31">
    <w:name w:val="批注文字 Char"/>
    <w:basedOn w:val="19"/>
    <w:link w:val="8"/>
    <w:qFormat/>
    <w:locked/>
    <w:uiPriority w:val="0"/>
    <w:rPr>
      <w:rFonts w:eastAsia="宋体"/>
      <w:kern w:val="2"/>
      <w:sz w:val="21"/>
      <w:szCs w:val="21"/>
      <w:lang w:val="en-US" w:eastAsia="zh-CN" w:bidi="ar-SA"/>
    </w:rPr>
  </w:style>
  <w:style w:type="character" w:customStyle="1" w:styleId="32">
    <w:name w:val="日期 Char"/>
    <w:link w:val="10"/>
    <w:semiHidden/>
    <w:qFormat/>
    <w:locked/>
    <w:uiPriority w:val="0"/>
    <w:rPr>
      <w:rFonts w:cs="Times New Roman"/>
      <w:kern w:val="2"/>
      <w:sz w:val="24"/>
      <w:szCs w:val="24"/>
    </w:rPr>
  </w:style>
  <w:style w:type="character" w:customStyle="1" w:styleId="33">
    <w:name w:val="正文文本缩进 2 Char"/>
    <w:basedOn w:val="19"/>
    <w:link w:val="11"/>
    <w:qFormat/>
    <w:locked/>
    <w:uiPriority w:val="0"/>
    <w:rPr>
      <w:rFonts w:eastAsia="方正仿宋_GBK"/>
      <w:kern w:val="2"/>
      <w:sz w:val="21"/>
      <w:szCs w:val="24"/>
      <w:lang w:val="en-US" w:eastAsia="zh-CN" w:bidi="ar-SA"/>
    </w:rPr>
  </w:style>
  <w:style w:type="character" w:customStyle="1" w:styleId="34">
    <w:name w:val="页脚 Char1"/>
    <w:link w:val="12"/>
    <w:qFormat/>
    <w:locked/>
    <w:uiPriority w:val="0"/>
    <w:rPr>
      <w:kern w:val="2"/>
      <w:sz w:val="18"/>
    </w:rPr>
  </w:style>
  <w:style w:type="character" w:customStyle="1" w:styleId="35">
    <w:name w:val="页眉 Char"/>
    <w:link w:val="13"/>
    <w:qFormat/>
    <w:locked/>
    <w:uiPriority w:val="0"/>
    <w:rPr>
      <w:rFonts w:cs="Times New Roman"/>
      <w:kern w:val="2"/>
      <w:sz w:val="18"/>
    </w:rPr>
  </w:style>
  <w:style w:type="character" w:customStyle="1" w:styleId="36">
    <w:name w:val="font12"/>
    <w:qFormat/>
    <w:uiPriority w:val="0"/>
    <w:rPr>
      <w:rFonts w:ascii="宋体" w:hAnsi="宋体" w:eastAsia="宋体" w:cs="宋体"/>
      <w:color w:val="000000"/>
      <w:sz w:val="22"/>
      <w:szCs w:val="22"/>
      <w:u w:val="none"/>
    </w:rPr>
  </w:style>
  <w:style w:type="character" w:customStyle="1" w:styleId="37">
    <w:name w:val="font101"/>
    <w:qFormat/>
    <w:uiPriority w:val="0"/>
    <w:rPr>
      <w:rFonts w:ascii="Times New Roman" w:hAnsi="Times New Roman" w:cs="Times New Roman"/>
      <w:color w:val="000000"/>
      <w:sz w:val="18"/>
      <w:szCs w:val="18"/>
      <w:u w:val="none"/>
    </w:rPr>
  </w:style>
  <w:style w:type="character" w:customStyle="1" w:styleId="38">
    <w:name w:val="Footer Char"/>
    <w:qFormat/>
    <w:locked/>
    <w:uiPriority w:val="0"/>
    <w:rPr>
      <w:rFonts w:cs="Times New Roman"/>
      <w:sz w:val="18"/>
      <w:szCs w:val="18"/>
    </w:rPr>
  </w:style>
  <w:style w:type="character" w:customStyle="1" w:styleId="39">
    <w:name w:val="font111"/>
    <w:qFormat/>
    <w:uiPriority w:val="0"/>
    <w:rPr>
      <w:rFonts w:ascii="Times New Roman" w:hAnsi="Times New Roman" w:cs="Times New Roman"/>
      <w:color w:val="000000"/>
      <w:sz w:val="22"/>
      <w:szCs w:val="22"/>
      <w:u w:val="none"/>
    </w:rPr>
  </w:style>
  <w:style w:type="character" w:customStyle="1" w:styleId="40">
    <w:name w:val="font151"/>
    <w:qFormat/>
    <w:uiPriority w:val="0"/>
    <w:rPr>
      <w:rFonts w:ascii="宋体" w:hAnsi="宋体" w:eastAsia="宋体" w:cs="宋体"/>
      <w:color w:val="000000"/>
      <w:sz w:val="21"/>
      <w:szCs w:val="21"/>
      <w:u w:val="none"/>
    </w:rPr>
  </w:style>
  <w:style w:type="character" w:customStyle="1" w:styleId="41">
    <w:name w:val="font61"/>
    <w:qFormat/>
    <w:uiPriority w:val="0"/>
    <w:rPr>
      <w:rFonts w:ascii="宋体" w:hAnsi="宋体" w:eastAsia="宋体" w:cs="宋体"/>
      <w:color w:val="000000"/>
      <w:sz w:val="18"/>
      <w:szCs w:val="18"/>
      <w:u w:val="none"/>
    </w:rPr>
  </w:style>
  <w:style w:type="paragraph" w:customStyle="1" w:styleId="42">
    <w:name w:val="Char"/>
    <w:basedOn w:val="1"/>
    <w:qFormat/>
    <w:uiPriority w:val="0"/>
    <w:pPr>
      <w:tabs>
        <w:tab w:val="left" w:pos="0"/>
      </w:tabs>
    </w:pPr>
  </w:style>
  <w:style w:type="paragraph" w:customStyle="1" w:styleId="43">
    <w:name w:val="Char Char Char Char"/>
    <w:basedOn w:val="1"/>
    <w:qFormat/>
    <w:uiPriority w:val="0"/>
    <w:pPr>
      <w:spacing w:line="360" w:lineRule="auto"/>
      <w:ind w:firstLine="200" w:firstLineChars="200"/>
    </w:pPr>
    <w:rPr>
      <w:rFonts w:ascii="宋体" w:hAnsi="宋体" w:cs="宋体"/>
      <w:sz w:val="24"/>
      <w:szCs w:val="20"/>
    </w:rPr>
  </w:style>
  <w:style w:type="paragraph" w:customStyle="1" w:styleId="44">
    <w:name w:val="_Style 33"/>
    <w:basedOn w:val="1"/>
    <w:qFormat/>
    <w:uiPriority w:val="0"/>
    <w:pPr>
      <w:spacing w:line="360" w:lineRule="auto"/>
      <w:ind w:firstLine="200" w:firstLineChars="200"/>
    </w:pPr>
    <w:rPr>
      <w:rFonts w:ascii="宋体" w:hAnsi="宋体" w:cs="宋体"/>
      <w:sz w:val="24"/>
      <w:szCs w:val="20"/>
    </w:rPr>
  </w:style>
  <w:style w:type="paragraph" w:customStyle="1" w:styleId="45">
    <w:name w:val="标准文字"/>
    <w:basedOn w:val="1"/>
    <w:qFormat/>
    <w:uiPriority w:val="0"/>
    <w:pPr>
      <w:overflowPunct w:val="0"/>
      <w:adjustRightInd w:val="0"/>
      <w:snapToGrid w:val="0"/>
      <w:spacing w:line="360" w:lineRule="auto"/>
      <w:ind w:firstLine="200" w:firstLineChars="200"/>
    </w:pPr>
    <w:rPr>
      <w:kern w:val="0"/>
      <w:sz w:val="28"/>
      <w:szCs w:val="21"/>
    </w:rPr>
  </w:style>
  <w:style w:type="paragraph" w:styleId="46">
    <w:name w:val="List Paragraph"/>
    <w:basedOn w:val="1"/>
    <w:qFormat/>
    <w:uiPriority w:val="34"/>
    <w:pPr>
      <w:ind w:firstLine="420" w:firstLineChars="200"/>
    </w:pPr>
  </w:style>
  <w:style w:type="paragraph" w:customStyle="1" w:styleId="47">
    <w:name w:val="Char Char Char Char Char Char Char"/>
    <w:basedOn w:val="1"/>
    <w:qFormat/>
    <w:uiPriority w:val="0"/>
  </w:style>
  <w:style w:type="paragraph" w:customStyle="1" w:styleId="48">
    <w:name w:val="Char1"/>
    <w:basedOn w:val="1"/>
    <w:qFormat/>
    <w:uiPriority w:val="0"/>
  </w:style>
  <w:style w:type="paragraph" w:customStyle="1" w:styleId="49">
    <w:name w:val="列出段落1"/>
    <w:basedOn w:val="1"/>
    <w:qFormat/>
    <w:uiPriority w:val="0"/>
    <w:pPr>
      <w:ind w:firstLine="420" w:firstLineChars="200"/>
    </w:pPr>
    <w:rPr>
      <w:rFonts w:ascii="Calibri" w:hAnsi="Calibri"/>
      <w:szCs w:val="22"/>
    </w:rPr>
  </w:style>
  <w:style w:type="character" w:customStyle="1" w:styleId="50">
    <w:name w:val="apple-converted-space"/>
    <w:qFormat/>
    <w:uiPriority w:val="0"/>
    <w:rPr>
      <w:rFonts w:cs="Times New Roman"/>
    </w:rPr>
  </w:style>
  <w:style w:type="character" w:customStyle="1" w:styleId="51">
    <w:name w:val="NormalCharacter"/>
    <w:semiHidden/>
    <w:qFormat/>
    <w:uiPriority w:val="0"/>
  </w:style>
  <w:style w:type="paragraph" w:customStyle="1" w:styleId="52">
    <w:name w:val="BodyTextIndent2"/>
    <w:basedOn w:val="1"/>
    <w:qFormat/>
    <w:uiPriority w:val="0"/>
    <w:pPr>
      <w:widowControl/>
      <w:spacing w:line="590" w:lineRule="exact"/>
      <w:ind w:firstLine="880" w:firstLineChars="200"/>
      <w:textAlignment w:val="baseline"/>
    </w:pPr>
    <w:rPr>
      <w:rFonts w:eastAsia="方正仿宋_GBK"/>
      <w:szCs w:val="22"/>
    </w:rPr>
  </w:style>
  <w:style w:type="paragraph" w:customStyle="1" w:styleId="53">
    <w:name w:val="Char Char Char Char Char Char1 Char Char Char Char Char Char Char Char Char Char Char Char Char"/>
    <w:basedOn w:val="1"/>
    <w:qFormat/>
    <w:uiPriority w:val="0"/>
    <w:pPr>
      <w:widowControl/>
      <w:spacing w:after="160" w:line="240" w:lineRule="exact"/>
      <w:jc w:val="left"/>
    </w:pPr>
  </w:style>
  <w:style w:type="paragraph" w:customStyle="1" w:styleId="54">
    <w:name w:val="p0"/>
    <w:basedOn w:val="1"/>
    <w:qFormat/>
    <w:uiPriority w:val="0"/>
    <w:pPr>
      <w:widowControl/>
      <w:spacing w:line="365" w:lineRule="atLeast"/>
      <w:ind w:left="1"/>
    </w:pPr>
    <w:rPr>
      <w:rFonts w:ascii="Calibri" w:hAnsi="Calibri"/>
      <w:kern w:val="0"/>
      <w:sz w:val="20"/>
      <w:szCs w:val="20"/>
    </w:rPr>
  </w:style>
  <w:style w:type="character" w:customStyle="1" w:styleId="55">
    <w:name w:val="font11"/>
    <w:qFormat/>
    <w:uiPriority w:val="0"/>
    <w:rPr>
      <w:rFonts w:hint="eastAsia" w:ascii="仿宋_GB2312" w:eastAsia="仿宋_GB2312" w:cs="仿宋_GB2312"/>
      <w:color w:val="000000"/>
      <w:sz w:val="24"/>
      <w:szCs w:val="24"/>
      <w:u w:val="none"/>
      <w:vertAlign w:val="superscript"/>
    </w:rPr>
  </w:style>
  <w:style w:type="character" w:customStyle="1" w:styleId="56">
    <w:name w:val="font41"/>
    <w:qFormat/>
    <w:uiPriority w:val="0"/>
    <w:rPr>
      <w:rFonts w:hint="eastAsia" w:ascii="宋体" w:hAnsi="宋体" w:eastAsia="宋体" w:cs="宋体"/>
      <w:color w:val="000000"/>
      <w:sz w:val="24"/>
      <w:szCs w:val="24"/>
      <w:u w:val="none"/>
    </w:rPr>
  </w:style>
  <w:style w:type="character" w:customStyle="1" w:styleId="57">
    <w:name w:val="font51"/>
    <w:qFormat/>
    <w:uiPriority w:val="0"/>
    <w:rPr>
      <w:rFonts w:ascii="Malgun Gothic Semilight" w:hAnsi="Malgun Gothic Semilight" w:eastAsia="Malgun Gothic Semilight" w:cs="Malgun Gothic Semilight"/>
      <w:color w:val="000000"/>
      <w:sz w:val="24"/>
      <w:szCs w:val="24"/>
      <w:u w:val="none"/>
    </w:rPr>
  </w:style>
  <w:style w:type="character" w:customStyle="1" w:styleId="58">
    <w:name w:val="font31"/>
    <w:qFormat/>
    <w:uiPriority w:val="0"/>
    <w:rPr>
      <w:rFonts w:hint="eastAsia" w:ascii="仿宋_GB2312" w:eastAsia="仿宋_GB2312" w:cs="仿宋_GB2312"/>
      <w:color w:val="000000"/>
      <w:sz w:val="24"/>
      <w:szCs w:val="24"/>
      <w:u w:val="none"/>
    </w:rPr>
  </w:style>
  <w:style w:type="character" w:customStyle="1" w:styleId="59">
    <w:name w:val="Char Char1"/>
    <w:qFormat/>
    <w:uiPriority w:val="0"/>
    <w:rPr>
      <w:sz w:val="18"/>
      <w:szCs w:val="18"/>
    </w:rPr>
  </w:style>
  <w:style w:type="character" w:customStyle="1" w:styleId="60">
    <w:name w:val="页脚 Char"/>
    <w:basedOn w:val="19"/>
    <w:qFormat/>
    <w:uiPriority w:val="99"/>
    <w:rPr>
      <w:sz w:val="18"/>
      <w:szCs w:val="18"/>
    </w:rPr>
  </w:style>
  <w:style w:type="paragraph" w:customStyle="1" w:styleId="61">
    <w:name w:val="Char2"/>
    <w:basedOn w:val="1"/>
    <w:qFormat/>
    <w:uiPriority w:val="0"/>
    <w:pPr>
      <w:tabs>
        <w:tab w:val="left" w:pos="0"/>
      </w:tabs>
    </w:pPr>
  </w:style>
  <w:style w:type="paragraph" w:customStyle="1" w:styleId="62">
    <w:name w:val="列出段落11"/>
    <w:basedOn w:val="1"/>
    <w:qFormat/>
    <w:uiPriority w:val="0"/>
    <w:pPr>
      <w:widowControl/>
      <w:spacing w:line="600" w:lineRule="exact"/>
      <w:ind w:firstLine="420" w:firstLineChars="200"/>
      <w:jc w:val="center"/>
    </w:pPr>
    <w:rPr>
      <w:rFonts w:ascii="Calibri" w:hAnsi="Calibri"/>
      <w:szCs w:val="22"/>
    </w:rPr>
  </w:style>
  <w:style w:type="paragraph" w:customStyle="1" w:styleId="63">
    <w:name w:val="Body text|1"/>
    <w:basedOn w:val="1"/>
    <w:qFormat/>
    <w:uiPriority w:val="0"/>
    <w:pPr>
      <w:spacing w:after="240" w:line="427" w:lineRule="auto"/>
      <w:ind w:firstLine="400"/>
    </w:pPr>
    <w:rPr>
      <w:rFonts w:ascii="宋体" w:hAnsi="宋体" w:cs="宋体"/>
      <w:sz w:val="30"/>
      <w:szCs w:val="30"/>
      <w:lang w:val="zh-TW" w:eastAsia="zh-TW"/>
    </w:rPr>
  </w:style>
  <w:style w:type="character" w:customStyle="1" w:styleId="64">
    <w:name w:val="Header Char"/>
    <w:basedOn w:val="19"/>
    <w:qFormat/>
    <w:locked/>
    <w:uiPriority w:val="0"/>
    <w:rPr>
      <w:rFonts w:cs="Times New Roman"/>
      <w:sz w:val="18"/>
      <w:szCs w:val="18"/>
    </w:rPr>
  </w:style>
  <w:style w:type="paragraph" w:customStyle="1" w:styleId="65">
    <w:name w:val="tb"/>
    <w:qFormat/>
    <w:uiPriority w:val="0"/>
    <w:pPr>
      <w:widowControl w:val="0"/>
      <w:spacing w:line="400" w:lineRule="atLeast"/>
      <w:jc w:val="both"/>
    </w:pPr>
    <w:rPr>
      <w:rFonts w:ascii="宋体" w:hAnsi="Arial" w:eastAsia="宋体" w:cs="Times New Roman"/>
      <w:kern w:val="2"/>
      <w:sz w:val="24"/>
      <w:szCs w:val="22"/>
      <w:lang w:val="en-US" w:eastAsia="zh-CN" w:bidi="ar-SA"/>
    </w:rPr>
  </w:style>
  <w:style w:type="paragraph" w:customStyle="1" w:styleId="66">
    <w:name w:val="公文标题1"/>
    <w:qFormat/>
    <w:uiPriority w:val="0"/>
    <w:pPr>
      <w:widowControl w:val="0"/>
      <w:adjustRightInd w:val="0"/>
      <w:spacing w:before="340" w:after="330" w:line="240" w:lineRule="atLeast"/>
      <w:ind w:firstLine="200" w:firstLineChars="200"/>
      <w:outlineLvl w:val="0"/>
    </w:pPr>
    <w:rPr>
      <w:rFonts w:ascii="Calibri" w:hAnsi="Calibri" w:eastAsia="华文中宋" w:cs="Times New Roman"/>
      <w:b/>
      <w:kern w:val="44"/>
      <w:sz w:val="36"/>
      <w:szCs w:val="22"/>
      <w:lang w:val="en-US" w:eastAsia="zh-CN" w:bidi="ar-SA"/>
    </w:rPr>
  </w:style>
  <w:style w:type="paragraph" w:customStyle="1" w:styleId="67">
    <w:name w:val="4级正文"/>
    <w:qFormat/>
    <w:uiPriority w:val="0"/>
    <w:pPr>
      <w:spacing w:line="580" w:lineRule="exact"/>
      <w:ind w:firstLine="200" w:firstLineChars="200"/>
    </w:pPr>
    <w:rPr>
      <w:rFonts w:ascii="仿宋_GB2312" w:hAnsi="仿宋_GB2312" w:eastAsia="仿宋_GB2312" w:cs="Times New Roman"/>
      <w:kern w:val="2"/>
      <w:sz w:val="32"/>
      <w:szCs w:val="22"/>
      <w:lang w:val="en-US" w:eastAsia="zh-CN" w:bidi="ar-SA"/>
    </w:rPr>
  </w:style>
  <w:style w:type="paragraph" w:customStyle="1" w:styleId="68">
    <w:name w:val="表内文字1"/>
    <w:basedOn w:val="1"/>
    <w:qFormat/>
    <w:uiPriority w:val="0"/>
    <w:pPr>
      <w:adjustRightInd w:val="0"/>
      <w:snapToGrid w:val="0"/>
      <w:jc w:val="center"/>
    </w:pPr>
    <w:rPr>
      <w:snapToGrid w:val="0"/>
      <w:kern w:val="0"/>
      <w:szCs w:val="20"/>
    </w:rPr>
  </w:style>
  <w:style w:type="character" w:customStyle="1" w:styleId="69">
    <w:name w:val="15"/>
    <w:qFormat/>
    <w:uiPriority w:val="0"/>
    <w:rPr>
      <w:rFonts w:hint="default" w:ascii="Times New Roman" w:hAnsi="Times New Roman" w:eastAsia="宋体" w:cs="Times New Roman"/>
      <w:color w:val="0000FF"/>
      <w:u w:val="single"/>
    </w:rPr>
  </w:style>
  <w:style w:type="paragraph" w:customStyle="1" w:styleId="70">
    <w:name w:val="正文（公文）"/>
    <w:basedOn w:val="1"/>
    <w:qFormat/>
    <w:uiPriority w:val="0"/>
    <w:pPr>
      <w:spacing w:line="580" w:lineRule="exact"/>
      <w:ind w:firstLine="420"/>
    </w:pPr>
    <w:rPr>
      <w:rFonts w:ascii="Calibri" w:hAnsi="Calibri" w:eastAsia="方正仿宋_GBK"/>
      <w:sz w:val="32"/>
    </w:rPr>
  </w:style>
  <w:style w:type="paragraph" w:customStyle="1" w:styleId="71">
    <w:name w:val="Char Char2"/>
    <w:basedOn w:val="1"/>
    <w:qFormat/>
    <w:uiPriority w:val="0"/>
    <w:pPr>
      <w:tabs>
        <w:tab w:val="left" w:pos="0"/>
      </w:tabs>
    </w:pPr>
  </w:style>
  <w:style w:type="paragraph" w:customStyle="1" w:styleId="72">
    <w:name w:val="文华表正文"/>
    <w:basedOn w:val="73"/>
    <w:qFormat/>
    <w:uiPriority w:val="0"/>
    <w:pPr>
      <w:ind w:firstLine="480"/>
    </w:pPr>
    <w:rPr>
      <w:rFonts w:hAnsi="宋体"/>
    </w:rPr>
  </w:style>
  <w:style w:type="paragraph" w:customStyle="1" w:styleId="73">
    <w:name w:val="报告表正文"/>
    <w:basedOn w:val="1"/>
    <w:qFormat/>
    <w:uiPriority w:val="0"/>
    <w:pPr>
      <w:spacing w:line="360" w:lineRule="auto"/>
      <w:ind w:firstLine="200" w:firstLineChars="200"/>
    </w:pPr>
    <w:rPr>
      <w:sz w:val="24"/>
    </w:rPr>
  </w:style>
  <w:style w:type="table" w:customStyle="1" w:styleId="74">
    <w:name w:val="网格型1"/>
    <w:basedOn w:val="1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Pages>
  <Words>449</Words>
  <Characters>2565</Characters>
  <Lines>21</Lines>
  <Paragraphs>6</Paragraphs>
  <TotalTime>1</TotalTime>
  <ScaleCrop>false</ScaleCrop>
  <LinksUpToDate>false</LinksUpToDate>
  <CharactersWithSpaces>3008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2023-01-06T02:52:00Z</dcterms:created>
  <dc:creator>雨林木风</dc:creator>
  <cp:lastModifiedBy>市生态环境局发文员</cp:lastModifiedBy>
  <cp:lastPrinted>2026-03-18T06:51:00Z</cp:lastPrinted>
  <dcterms:modified xsi:type="dcterms:W3CDTF">2026-03-27T03:11:31Z</dcterms:modified>
  <dc:title>黄环〔2011〕8号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commondata">
    <vt:lpwstr>eyJoZGlkIjoiY2MxN2ZmNGVkMmY3NTJmYjljYmIyMWM4M2QzNjQyMGQifQ==</vt:lpwstr>
  </property>
  <property fmtid="{D5CDD505-2E9C-101B-9397-08002B2CF9AE}" pid="4" name="ICV">
    <vt:lpwstr>B261A0E84AF64561B76470AF71DE7F5A</vt:lpwstr>
  </property>
</Properties>
</file>